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4AED" w14:textId="6DA1EA20" w:rsidR="00301452" w:rsidRPr="00BB6FDC" w:rsidRDefault="003D54AD" w:rsidP="00BB6FDC">
      <w:pPr>
        <w:spacing w:before="164"/>
        <w:ind w:left="6624" w:right="177" w:firstLine="1193"/>
        <w:jc w:val="right"/>
        <w:rPr>
          <w:sz w:val="20"/>
        </w:rPr>
      </w:pPr>
      <w:r w:rsidRPr="00BB6FDC">
        <w:rPr>
          <w:sz w:val="20"/>
        </w:rPr>
        <w:t>K.S.A.</w:t>
      </w:r>
      <w:r w:rsidRPr="00BB6FDC">
        <w:rPr>
          <w:spacing w:val="-17"/>
          <w:sz w:val="20"/>
        </w:rPr>
        <w:t xml:space="preserve"> </w:t>
      </w:r>
      <w:r w:rsidRPr="00BB6FDC">
        <w:rPr>
          <w:sz w:val="20"/>
        </w:rPr>
        <w:t>59-1507b</w:t>
      </w:r>
      <w:r w:rsidRPr="00BB6FDC">
        <w:rPr>
          <w:spacing w:val="1"/>
          <w:w w:val="99"/>
          <w:sz w:val="20"/>
        </w:rPr>
        <w:t xml:space="preserve"> </w:t>
      </w:r>
      <w:r w:rsidRPr="00BB6FDC">
        <w:rPr>
          <w:sz w:val="20"/>
        </w:rPr>
        <w:t>Affidavit/Estates under</w:t>
      </w:r>
      <w:r w:rsidRPr="00BB6FDC">
        <w:rPr>
          <w:spacing w:val="-8"/>
          <w:sz w:val="20"/>
        </w:rPr>
        <w:t xml:space="preserve"> </w:t>
      </w:r>
      <w:r w:rsidRPr="00BB6FDC">
        <w:rPr>
          <w:sz w:val="20"/>
        </w:rPr>
        <w:t>$40,000</w:t>
      </w:r>
    </w:p>
    <w:p w14:paraId="05564470" w14:textId="77777777" w:rsidR="00301452" w:rsidRDefault="00301452">
      <w:pPr>
        <w:pStyle w:val="BodyText"/>
        <w:rPr>
          <w:sz w:val="18"/>
        </w:rPr>
      </w:pPr>
    </w:p>
    <w:p w14:paraId="598C242C" w14:textId="77777777" w:rsidR="00301452" w:rsidRDefault="00301452">
      <w:pPr>
        <w:pStyle w:val="BodyText"/>
        <w:spacing w:before="1"/>
      </w:pPr>
    </w:p>
    <w:p w14:paraId="7AD4511C" w14:textId="19E8F076" w:rsidR="00B154A8" w:rsidRPr="0043112C" w:rsidRDefault="003D54AD" w:rsidP="00B154A8">
      <w:pPr>
        <w:pStyle w:val="Heading1"/>
        <w:spacing w:after="240"/>
        <w:ind w:left="1791" w:right="1831" w:hanging="1"/>
        <w:jc w:val="center"/>
        <w:rPr>
          <w:sz w:val="32"/>
          <w:szCs w:val="32"/>
        </w:rPr>
      </w:pPr>
      <w:r w:rsidRPr="0043112C">
        <w:rPr>
          <w:sz w:val="32"/>
          <w:szCs w:val="32"/>
        </w:rPr>
        <w:t>KANSAS</w:t>
      </w:r>
      <w:r w:rsidR="00FB2C5A" w:rsidRPr="0043112C">
        <w:rPr>
          <w:sz w:val="32"/>
          <w:szCs w:val="32"/>
        </w:rPr>
        <w:t xml:space="preserve"> SMALL ESTATE AFFIDAVIT</w:t>
      </w:r>
    </w:p>
    <w:p w14:paraId="7054A19F" w14:textId="76461D05" w:rsidR="00301452" w:rsidRPr="00B154A8" w:rsidRDefault="003D54AD" w:rsidP="00980B92">
      <w:pPr>
        <w:pStyle w:val="Heading1"/>
        <w:ind w:left="2017" w:right="2016" w:hanging="1"/>
        <w:jc w:val="center"/>
        <w:rPr>
          <w:sz w:val="18"/>
          <w:szCs w:val="18"/>
        </w:rPr>
      </w:pPr>
      <w:r w:rsidRPr="00B154A8">
        <w:rPr>
          <w:sz w:val="18"/>
          <w:szCs w:val="18"/>
        </w:rPr>
        <w:t>AFFIDAVIT TRANSFERRING CERTAIN PERSONAL PROPERTY IN ESTATES UNDER $40,000 PURSUANT TO K.S.A. 59-1507b</w:t>
      </w:r>
    </w:p>
    <w:p w14:paraId="79C93157" w14:textId="77777777" w:rsidR="00301452" w:rsidRDefault="00301452">
      <w:pPr>
        <w:pStyle w:val="BodyText"/>
        <w:rPr>
          <w:b/>
          <w:sz w:val="26"/>
        </w:rPr>
      </w:pPr>
    </w:p>
    <w:p w14:paraId="3676DC0E" w14:textId="77777777" w:rsidR="00301452" w:rsidRDefault="00301452">
      <w:pPr>
        <w:pStyle w:val="BodyText"/>
        <w:rPr>
          <w:b/>
        </w:rPr>
      </w:pPr>
    </w:p>
    <w:p w14:paraId="08E4CBE6" w14:textId="77777777" w:rsidR="00301452" w:rsidRDefault="003D54AD">
      <w:pPr>
        <w:tabs>
          <w:tab w:val="left" w:pos="3020"/>
        </w:tabs>
        <w:ind w:left="140"/>
        <w:rPr>
          <w:b/>
          <w:sz w:val="24"/>
        </w:rPr>
      </w:pPr>
      <w:r>
        <w:rPr>
          <w:b/>
          <w:sz w:val="24"/>
        </w:rPr>
        <w:t>STATE</w:t>
      </w:r>
      <w:r>
        <w:rPr>
          <w:b/>
          <w:spacing w:val="-3"/>
          <w:sz w:val="24"/>
        </w:rPr>
        <w:t xml:space="preserve"> </w:t>
      </w:r>
      <w:r>
        <w:rPr>
          <w:b/>
          <w:sz w:val="24"/>
        </w:rPr>
        <w:t>OF</w:t>
      </w:r>
      <w:r>
        <w:rPr>
          <w:b/>
          <w:spacing w:val="-2"/>
          <w:sz w:val="24"/>
        </w:rPr>
        <w:t xml:space="preserve"> </w:t>
      </w:r>
      <w:r>
        <w:rPr>
          <w:b/>
          <w:sz w:val="24"/>
        </w:rPr>
        <w:t>KANSAS</w:t>
      </w:r>
      <w:r>
        <w:rPr>
          <w:b/>
          <w:sz w:val="24"/>
        </w:rPr>
        <w:tab/>
        <w:t>)</w:t>
      </w:r>
    </w:p>
    <w:p w14:paraId="4C6EDC9E" w14:textId="77777777" w:rsidR="00301452" w:rsidRDefault="003D54AD">
      <w:pPr>
        <w:tabs>
          <w:tab w:val="left" w:pos="3020"/>
          <w:tab w:val="left" w:pos="3300"/>
        </w:tabs>
        <w:ind w:left="140" w:right="6030" w:firstLine="2880"/>
        <w:rPr>
          <w:b/>
          <w:sz w:val="24"/>
        </w:rPr>
      </w:pPr>
      <w:r>
        <w:rPr>
          <w:b/>
          <w:sz w:val="24"/>
        </w:rPr>
        <w:t>)</w:t>
      </w:r>
      <w:r>
        <w:rPr>
          <w:b/>
          <w:sz w:val="24"/>
        </w:rPr>
        <w:tab/>
      </w:r>
      <w:r>
        <w:rPr>
          <w:b/>
          <w:spacing w:val="-8"/>
          <w:sz w:val="24"/>
        </w:rPr>
        <w:t xml:space="preserve">ss: </w:t>
      </w:r>
      <w:r>
        <w:rPr>
          <w:b/>
          <w:sz w:val="24"/>
        </w:rPr>
        <w:t>COUNTY</w:t>
      </w:r>
      <w:r>
        <w:rPr>
          <w:b/>
          <w:spacing w:val="-3"/>
          <w:sz w:val="24"/>
        </w:rPr>
        <w:t xml:space="preserve"> </w:t>
      </w:r>
      <w:r>
        <w:rPr>
          <w:b/>
          <w:sz w:val="24"/>
        </w:rPr>
        <w:t>OF</w:t>
      </w:r>
      <w:r>
        <w:rPr>
          <w:b/>
          <w:sz w:val="24"/>
          <w:u w:val="thick"/>
        </w:rPr>
        <w:t xml:space="preserve"> </w:t>
      </w:r>
      <w:r>
        <w:rPr>
          <w:b/>
          <w:sz w:val="24"/>
          <w:u w:val="thick"/>
        </w:rPr>
        <w:tab/>
      </w:r>
      <w:r>
        <w:rPr>
          <w:b/>
          <w:sz w:val="24"/>
        </w:rPr>
        <w:t>)</w:t>
      </w:r>
    </w:p>
    <w:p w14:paraId="54127DBA" w14:textId="77777777" w:rsidR="00301452" w:rsidRDefault="00301452">
      <w:pPr>
        <w:pStyle w:val="BodyText"/>
        <w:rPr>
          <w:b/>
          <w:sz w:val="20"/>
        </w:rPr>
      </w:pPr>
    </w:p>
    <w:p w14:paraId="646E2AB9" w14:textId="77777777" w:rsidR="00301452" w:rsidRDefault="00301452">
      <w:pPr>
        <w:pStyle w:val="BodyText"/>
        <w:spacing w:before="1"/>
        <w:rPr>
          <w:b/>
          <w:sz w:val="20"/>
        </w:rPr>
      </w:pPr>
    </w:p>
    <w:p w14:paraId="7169F975" w14:textId="77777777" w:rsidR="00301452" w:rsidRDefault="003D54AD">
      <w:pPr>
        <w:tabs>
          <w:tab w:val="left" w:pos="3121"/>
        </w:tabs>
        <w:spacing w:before="92" w:line="270" w:lineRule="exact"/>
        <w:ind w:left="140"/>
        <w:rPr>
          <w:b/>
          <w:sz w:val="24"/>
        </w:rPr>
      </w:pPr>
      <w:r w:rsidRPr="00EF3050">
        <w:rPr>
          <w:b/>
          <w:sz w:val="24"/>
          <w:u w:val="single"/>
        </w:rPr>
        <w:t xml:space="preserve"> </w:t>
      </w:r>
      <w:r w:rsidRPr="00EF3050">
        <w:rPr>
          <w:b/>
          <w:sz w:val="24"/>
          <w:u w:val="single"/>
        </w:rPr>
        <w:tab/>
      </w:r>
      <w:r>
        <w:rPr>
          <w:b/>
          <w:sz w:val="24"/>
        </w:rPr>
        <w:t>, being duly sworn</w:t>
      </w:r>
      <w:r>
        <w:rPr>
          <w:b/>
          <w:spacing w:val="-7"/>
          <w:sz w:val="24"/>
        </w:rPr>
        <w:t xml:space="preserve"> </w:t>
      </w:r>
      <w:r>
        <w:rPr>
          <w:b/>
          <w:sz w:val="24"/>
        </w:rPr>
        <w:t>states:</w:t>
      </w:r>
    </w:p>
    <w:p w14:paraId="0994002F" w14:textId="77777777" w:rsidR="00301452" w:rsidRDefault="003D54AD">
      <w:pPr>
        <w:spacing w:line="247" w:lineRule="exact"/>
        <w:ind w:left="731"/>
        <w:rPr>
          <w:rFonts w:ascii="Arial-BoldItalicMT"/>
          <w:b/>
          <w:i/>
        </w:rPr>
      </w:pPr>
      <w:r>
        <w:rPr>
          <w:rFonts w:ascii="Arial-BoldItalicMT"/>
          <w:b/>
          <w:i/>
        </w:rPr>
        <w:t>(name of affiant)</w:t>
      </w:r>
    </w:p>
    <w:p w14:paraId="0DD7B629" w14:textId="77777777" w:rsidR="00301452" w:rsidRPr="00A87017" w:rsidRDefault="003D54AD">
      <w:pPr>
        <w:pStyle w:val="ListParagraph"/>
        <w:numPr>
          <w:ilvl w:val="0"/>
          <w:numId w:val="3"/>
        </w:numPr>
        <w:tabs>
          <w:tab w:val="left" w:pos="1227"/>
          <w:tab w:val="left" w:pos="3168"/>
          <w:tab w:val="left" w:pos="4106"/>
          <w:tab w:val="left" w:pos="6384"/>
          <w:tab w:val="left" w:pos="9276"/>
        </w:tabs>
        <w:spacing w:before="35"/>
        <w:rPr>
          <w:bCs/>
          <w:sz w:val="24"/>
        </w:rPr>
      </w:pPr>
      <w:r w:rsidRPr="00A87017">
        <w:rPr>
          <w:bCs/>
          <w:sz w:val="24"/>
        </w:rPr>
        <w:t>On</w:t>
      </w:r>
      <w:r w:rsidRPr="00A87017">
        <w:rPr>
          <w:bCs/>
          <w:sz w:val="24"/>
          <w:u w:val="single"/>
        </w:rPr>
        <w:t xml:space="preserve"> </w:t>
      </w:r>
      <w:r w:rsidRPr="00A87017">
        <w:rPr>
          <w:bCs/>
          <w:sz w:val="24"/>
          <w:u w:val="single"/>
        </w:rPr>
        <w:tab/>
      </w:r>
      <w:r w:rsidRPr="00A87017">
        <w:rPr>
          <w:bCs/>
          <w:sz w:val="24"/>
        </w:rPr>
        <w:t>,</w:t>
      </w:r>
      <w:r w:rsidRPr="00A87017">
        <w:rPr>
          <w:bCs/>
          <w:sz w:val="24"/>
          <w:u w:val="single"/>
        </w:rPr>
        <w:t xml:space="preserve"> </w:t>
      </w:r>
      <w:r w:rsidRPr="00A87017">
        <w:rPr>
          <w:bCs/>
          <w:sz w:val="24"/>
          <w:u w:val="single"/>
        </w:rPr>
        <w:tab/>
      </w:r>
      <w:r w:rsidRPr="00A87017">
        <w:rPr>
          <w:bCs/>
          <w:spacing w:val="16"/>
          <w:sz w:val="24"/>
        </w:rPr>
        <w:t>,</w:t>
      </w:r>
      <w:r w:rsidRPr="00A87017">
        <w:rPr>
          <w:bCs/>
          <w:spacing w:val="16"/>
          <w:sz w:val="24"/>
          <w:u w:val="single"/>
        </w:rPr>
        <w:t xml:space="preserve"> </w:t>
      </w:r>
      <w:r w:rsidRPr="00A87017">
        <w:rPr>
          <w:bCs/>
          <w:spacing w:val="16"/>
          <w:sz w:val="24"/>
          <w:u w:val="single"/>
        </w:rPr>
        <w:tab/>
      </w:r>
      <w:r w:rsidRPr="00A87017">
        <w:rPr>
          <w:bCs/>
          <w:sz w:val="24"/>
        </w:rPr>
        <w:t>died</w:t>
      </w:r>
      <w:r w:rsidRPr="00A87017">
        <w:rPr>
          <w:bCs/>
          <w:sz w:val="24"/>
          <w:u w:val="single"/>
        </w:rPr>
        <w:t xml:space="preserve"> </w:t>
      </w:r>
      <w:r w:rsidRPr="00A87017">
        <w:rPr>
          <w:bCs/>
          <w:sz w:val="24"/>
          <w:u w:val="single"/>
        </w:rPr>
        <w:tab/>
      </w:r>
      <w:r w:rsidRPr="00A87017">
        <w:rPr>
          <w:bCs/>
          <w:sz w:val="24"/>
        </w:rPr>
        <w:t>at</w:t>
      </w:r>
    </w:p>
    <w:p w14:paraId="27740761" w14:textId="77777777" w:rsidR="00301452" w:rsidRPr="00A87017" w:rsidRDefault="003D54AD">
      <w:pPr>
        <w:tabs>
          <w:tab w:val="left" w:pos="2069"/>
        </w:tabs>
        <w:ind w:left="140" w:right="108"/>
        <w:rPr>
          <w:bCs/>
          <w:sz w:val="24"/>
        </w:rPr>
      </w:pPr>
      <w:r w:rsidRPr="00A87017">
        <w:rPr>
          <w:bCs/>
          <w:sz w:val="24"/>
          <w:u w:val="single"/>
        </w:rPr>
        <w:t xml:space="preserve"> </w:t>
      </w:r>
      <w:r w:rsidRPr="00A87017">
        <w:rPr>
          <w:bCs/>
          <w:sz w:val="24"/>
          <w:u w:val="single"/>
        </w:rPr>
        <w:tab/>
      </w:r>
      <w:r w:rsidRPr="00A87017">
        <w:rPr>
          <w:bCs/>
          <w:spacing w:val="-14"/>
          <w:sz w:val="24"/>
        </w:rPr>
        <w:t xml:space="preserve"> </w:t>
      </w:r>
      <w:r w:rsidRPr="00A87017">
        <w:rPr>
          <w:bCs/>
          <w:sz w:val="24"/>
        </w:rPr>
        <w:t xml:space="preserve">, leaving an estate not exceeding $40,000 in value, and I </w:t>
      </w:r>
      <w:r w:rsidRPr="00A87017">
        <w:rPr>
          <w:bCs/>
          <w:spacing w:val="-3"/>
          <w:sz w:val="24"/>
        </w:rPr>
        <w:t xml:space="preserve">have </w:t>
      </w:r>
      <w:r w:rsidRPr="00A87017">
        <w:rPr>
          <w:bCs/>
          <w:sz w:val="24"/>
        </w:rPr>
        <w:t>attached a certified copy of the death certificate to this</w:t>
      </w:r>
      <w:r w:rsidRPr="00A87017">
        <w:rPr>
          <w:bCs/>
          <w:spacing w:val="-1"/>
          <w:sz w:val="24"/>
        </w:rPr>
        <w:t xml:space="preserve"> </w:t>
      </w:r>
      <w:r w:rsidRPr="00A87017">
        <w:rPr>
          <w:bCs/>
          <w:sz w:val="24"/>
        </w:rPr>
        <w:t>affidavit.</w:t>
      </w:r>
    </w:p>
    <w:p w14:paraId="294BEED4" w14:textId="77777777" w:rsidR="00301452" w:rsidRDefault="00301452">
      <w:pPr>
        <w:pStyle w:val="BodyText"/>
        <w:rPr>
          <w:b/>
          <w:sz w:val="24"/>
        </w:rPr>
      </w:pPr>
    </w:p>
    <w:p w14:paraId="611605A4" w14:textId="77777777" w:rsidR="00301452" w:rsidRPr="00EF3050" w:rsidRDefault="003D54AD">
      <w:pPr>
        <w:pStyle w:val="ListParagraph"/>
        <w:numPr>
          <w:ilvl w:val="0"/>
          <w:numId w:val="3"/>
        </w:numPr>
        <w:tabs>
          <w:tab w:val="left" w:pos="1252"/>
        </w:tabs>
        <w:ind w:left="140" w:right="184" w:firstLine="720"/>
        <w:jc w:val="both"/>
        <w:rPr>
          <w:bCs/>
          <w:sz w:val="24"/>
        </w:rPr>
      </w:pPr>
      <w:r w:rsidRPr="00EF3050">
        <w:rPr>
          <w:bCs/>
          <w:sz w:val="24"/>
        </w:rPr>
        <w:t>No petition for the appointment of an executor or administrator of the decedent’s estate is pending or has been</w:t>
      </w:r>
      <w:r w:rsidRPr="00EF3050">
        <w:rPr>
          <w:bCs/>
          <w:spacing w:val="-7"/>
          <w:sz w:val="24"/>
        </w:rPr>
        <w:t xml:space="preserve"> </w:t>
      </w:r>
      <w:r w:rsidRPr="00EF3050">
        <w:rPr>
          <w:bCs/>
          <w:sz w:val="24"/>
        </w:rPr>
        <w:t>granted.</w:t>
      </w:r>
    </w:p>
    <w:p w14:paraId="24E3617C" w14:textId="77777777" w:rsidR="00301452" w:rsidRPr="00EF3050" w:rsidRDefault="00301452">
      <w:pPr>
        <w:pStyle w:val="BodyText"/>
        <w:rPr>
          <w:bCs/>
          <w:sz w:val="24"/>
        </w:rPr>
      </w:pPr>
    </w:p>
    <w:p w14:paraId="421FA405" w14:textId="77777777" w:rsidR="00301452" w:rsidRPr="00EF3050" w:rsidRDefault="003D54AD">
      <w:pPr>
        <w:pStyle w:val="ListParagraph"/>
        <w:numPr>
          <w:ilvl w:val="0"/>
          <w:numId w:val="3"/>
        </w:numPr>
        <w:tabs>
          <w:tab w:val="left" w:pos="1307"/>
        </w:tabs>
        <w:ind w:left="140" w:right="178" w:firstLine="720"/>
        <w:jc w:val="both"/>
        <w:rPr>
          <w:bCs/>
          <w:sz w:val="24"/>
        </w:rPr>
      </w:pPr>
      <w:r w:rsidRPr="00EF3050">
        <w:rPr>
          <w:bCs/>
          <w:sz w:val="24"/>
        </w:rPr>
        <w:t>All unpaid debts, claims or demands against the decedent or the decedent’s estate and all estate and inheritance taxes due, if any, on the property transfers involved have been or will be</w:t>
      </w:r>
      <w:r w:rsidRPr="00EF3050">
        <w:rPr>
          <w:bCs/>
          <w:spacing w:val="-4"/>
          <w:sz w:val="24"/>
        </w:rPr>
        <w:t xml:space="preserve"> </w:t>
      </w:r>
      <w:r w:rsidRPr="00EF3050">
        <w:rPr>
          <w:bCs/>
          <w:sz w:val="24"/>
        </w:rPr>
        <w:t>paid.</w:t>
      </w:r>
    </w:p>
    <w:p w14:paraId="52E422B7" w14:textId="77777777" w:rsidR="00301452" w:rsidRDefault="00301452">
      <w:pPr>
        <w:pStyle w:val="BodyText"/>
        <w:rPr>
          <w:b/>
          <w:sz w:val="24"/>
        </w:rPr>
      </w:pPr>
    </w:p>
    <w:p w14:paraId="1514AA96" w14:textId="77777777" w:rsidR="00301452" w:rsidRPr="00EF3050" w:rsidRDefault="003D54AD">
      <w:pPr>
        <w:pStyle w:val="ListParagraph"/>
        <w:numPr>
          <w:ilvl w:val="0"/>
          <w:numId w:val="3"/>
        </w:numPr>
        <w:tabs>
          <w:tab w:val="left" w:pos="1237"/>
        </w:tabs>
        <w:spacing w:before="1"/>
        <w:ind w:left="140" w:right="175" w:firstLine="720"/>
        <w:jc w:val="both"/>
        <w:rPr>
          <w:bCs/>
          <w:sz w:val="24"/>
        </w:rPr>
      </w:pPr>
      <w:r w:rsidRPr="00EF3050">
        <w:rPr>
          <w:bCs/>
          <w:sz w:val="24"/>
        </w:rPr>
        <w:t>That the following are the names, ages, relationships and addresses of the beneficiaries under the decedent’s will or heirs of the</w:t>
      </w:r>
      <w:r w:rsidRPr="00EF3050">
        <w:rPr>
          <w:bCs/>
          <w:spacing w:val="-14"/>
          <w:sz w:val="24"/>
        </w:rPr>
        <w:t xml:space="preserve"> </w:t>
      </w:r>
      <w:r w:rsidRPr="00EF3050">
        <w:rPr>
          <w:bCs/>
          <w:sz w:val="24"/>
        </w:rPr>
        <w:t>decedent:</w:t>
      </w:r>
    </w:p>
    <w:p w14:paraId="54E109BE" w14:textId="77777777" w:rsidR="00301452" w:rsidRDefault="00301452" w:rsidP="00B154A8">
      <w:pPr>
        <w:pStyle w:val="BodyText"/>
        <w:rPr>
          <w:b/>
          <w:sz w:val="24"/>
        </w:rPr>
      </w:pPr>
    </w:p>
    <w:p w14:paraId="583FA247" w14:textId="77777777" w:rsidR="00301452" w:rsidRDefault="003D54AD">
      <w:pPr>
        <w:tabs>
          <w:tab w:val="left" w:pos="2727"/>
          <w:tab w:val="left" w:pos="4150"/>
          <w:tab w:val="left" w:pos="7088"/>
        </w:tabs>
        <w:ind w:left="860"/>
        <w:rPr>
          <w:rFonts w:ascii="Arial-BoldItalicMT"/>
          <w:b/>
          <w:i/>
          <w:sz w:val="24"/>
        </w:rPr>
      </w:pPr>
      <w:r>
        <w:rPr>
          <w:rFonts w:ascii="Arial-BoldItalicMT"/>
          <w:b/>
          <w:i/>
          <w:sz w:val="24"/>
          <w:u w:val="thick"/>
        </w:rPr>
        <w:t>Name</w:t>
      </w:r>
      <w:r>
        <w:rPr>
          <w:rFonts w:ascii="Arial-BoldItalicMT"/>
          <w:b/>
          <w:i/>
          <w:sz w:val="24"/>
        </w:rPr>
        <w:tab/>
      </w:r>
      <w:r>
        <w:rPr>
          <w:rFonts w:ascii="Arial-BoldItalicMT"/>
          <w:b/>
          <w:i/>
          <w:sz w:val="24"/>
          <w:u w:val="thick"/>
        </w:rPr>
        <w:t>Age</w:t>
      </w:r>
      <w:r>
        <w:rPr>
          <w:rFonts w:ascii="Arial-BoldItalicMT"/>
          <w:b/>
          <w:i/>
          <w:sz w:val="24"/>
        </w:rPr>
        <w:tab/>
      </w:r>
      <w:r>
        <w:rPr>
          <w:rFonts w:ascii="Arial-BoldItalicMT"/>
          <w:b/>
          <w:i/>
          <w:sz w:val="24"/>
          <w:u w:val="thick"/>
        </w:rPr>
        <w:t>Relationship</w:t>
      </w:r>
      <w:r>
        <w:rPr>
          <w:rFonts w:ascii="Arial-BoldItalicMT"/>
          <w:b/>
          <w:i/>
          <w:sz w:val="24"/>
        </w:rPr>
        <w:tab/>
      </w:r>
      <w:r>
        <w:rPr>
          <w:rFonts w:ascii="Arial-BoldItalicMT"/>
          <w:b/>
          <w:i/>
          <w:sz w:val="24"/>
          <w:u w:val="thick"/>
        </w:rPr>
        <w:t>Address</w:t>
      </w:r>
    </w:p>
    <w:p w14:paraId="1C4158FC" w14:textId="77777777" w:rsidR="00301452" w:rsidRDefault="009E53FD">
      <w:pPr>
        <w:pStyle w:val="BodyText"/>
        <w:spacing w:before="4"/>
        <w:rPr>
          <w:rFonts w:ascii="Arial-BoldItalicMT"/>
          <w:b/>
          <w:i/>
          <w:sz w:val="18"/>
        </w:rPr>
      </w:pPr>
      <w:r>
        <w:pict w14:anchorId="6498E908">
          <v:line id="_x0000_s1054" alt="" style="position:absolute;z-index:-251672064;mso-wrap-edited:f;mso-width-percent:0;mso-height-percent:0;mso-wrap-distance-left:0;mso-wrap-distance-right:0;mso-position-horizontal-relative:page;mso-width-percent:0;mso-height-percent:0" from="72.4pt,13.1pt" to="175.1pt,13.1pt" strokeweight="1.2pt">
            <w10:wrap type="topAndBottom" anchorx="page"/>
          </v:line>
        </w:pict>
      </w:r>
      <w:r>
        <w:pict w14:anchorId="3FBD546A">
          <v:line id="_x0000_s1053" alt="" style="position:absolute;z-index:-251671040;mso-wrap-edited:f;mso-width-percent:0;mso-height-percent:0;mso-wrap-distance-left:0;mso-wrap-distance-right:0;mso-position-horizontal-relative:page;mso-width-percent:0;mso-height-percent:0" from="190.1pt,13.1pt" to="236.8pt,13.1pt" strokeweight="1.2pt">
            <w10:wrap type="topAndBottom" anchorx="page"/>
          </v:line>
        </w:pict>
      </w:r>
      <w:r>
        <w:pict w14:anchorId="3967CD9F">
          <v:line id="_x0000_s1052" alt="" style="position:absolute;z-index:-251670016;mso-wrap-edited:f;mso-width-percent:0;mso-height-percent:0;mso-wrap-distance-left:0;mso-wrap-distance-right:0;mso-position-horizontal-relative:page;mso-width-percent:0;mso-height-percent:0" from="253.5pt,13.1pt" to="363.55pt,13.1pt" strokeweight="1.2pt">
            <w10:wrap type="topAndBottom" anchorx="page"/>
          </v:line>
        </w:pict>
      </w:r>
      <w:r>
        <w:pict w14:anchorId="116AEEB5">
          <v:line id="_x0000_s1051" alt="" style="position:absolute;z-index:-251668992;mso-wrap-edited:f;mso-width-percent:0;mso-height-percent:0;mso-wrap-distance-left:0;mso-wrap-distance-right:0;mso-position-horizontal-relative:page;mso-width-percent:0;mso-height-percent:0" from="380.15pt,13.1pt" to="506.65pt,13.1pt" strokeweight="1.2pt">
            <w10:wrap type="topAndBottom" anchorx="page"/>
          </v:line>
        </w:pict>
      </w:r>
      <w:r>
        <w:pict w14:anchorId="12003451">
          <v:line id="_x0000_s1050" alt="" style="position:absolute;z-index:-251667968;mso-wrap-edited:f;mso-width-percent:0;mso-height-percent:0;mso-wrap-distance-left:0;mso-wrap-distance-right:0;mso-position-horizontal-relative:page;mso-width-percent:0;mso-height-percent:0" from="72.4pt,26.9pt" to="175.1pt,26.9pt" strokeweight="1.2pt">
            <w10:wrap type="topAndBottom" anchorx="page"/>
          </v:line>
        </w:pict>
      </w:r>
      <w:r>
        <w:pict w14:anchorId="385AB805">
          <v:line id="_x0000_s1049" alt="" style="position:absolute;z-index:-251666944;mso-wrap-edited:f;mso-width-percent:0;mso-height-percent:0;mso-wrap-distance-left:0;mso-wrap-distance-right:0;mso-position-horizontal-relative:page;mso-width-percent:0;mso-height-percent:0" from="190.1pt,26.9pt" to="236.8pt,26.9pt" strokeweight="1.2pt">
            <w10:wrap type="topAndBottom" anchorx="page"/>
          </v:line>
        </w:pict>
      </w:r>
      <w:r>
        <w:pict w14:anchorId="7518891D">
          <v:line id="_x0000_s1048" alt="" style="position:absolute;z-index:-251665920;mso-wrap-edited:f;mso-width-percent:0;mso-height-percent:0;mso-wrap-distance-left:0;mso-wrap-distance-right:0;mso-position-horizontal-relative:page;mso-width-percent:0;mso-height-percent:0" from="253.5pt,26.9pt" to="363.55pt,26.9pt" strokeweight="1.2pt">
            <w10:wrap type="topAndBottom" anchorx="page"/>
          </v:line>
        </w:pict>
      </w:r>
      <w:r>
        <w:pict w14:anchorId="4702F803">
          <v:line id="_x0000_s1047" alt="" style="position:absolute;z-index:-251664896;mso-wrap-edited:f;mso-width-percent:0;mso-height-percent:0;mso-wrap-distance-left:0;mso-wrap-distance-right:0;mso-position-horizontal-relative:page;mso-width-percent:0;mso-height-percent:0" from="380.15pt,26.9pt" to="506.65pt,26.9pt" strokeweight="1.2pt">
            <w10:wrap type="topAndBottom" anchorx="page"/>
          </v:line>
        </w:pict>
      </w:r>
      <w:r>
        <w:pict w14:anchorId="629A318E">
          <v:line id="_x0000_s1046" alt="" style="position:absolute;z-index:-251663872;mso-wrap-edited:f;mso-width-percent:0;mso-height-percent:0;mso-wrap-distance-left:0;mso-wrap-distance-right:0;mso-position-horizontal-relative:page;mso-width-percent:0;mso-height-percent:0" from="1in,40.7pt" to="175.45pt,40.7pt" strokeweight="1.2pt">
            <w10:wrap type="topAndBottom" anchorx="page"/>
          </v:line>
        </w:pict>
      </w:r>
      <w:r>
        <w:pict w14:anchorId="58A0B204">
          <v:line id="_x0000_s1045" alt="" style="position:absolute;z-index:-251662848;mso-wrap-edited:f;mso-width-percent:0;mso-height-percent:0;mso-wrap-distance-left:0;mso-wrap-distance-right:0;mso-position-horizontal-relative:page;mso-width-percent:0;mso-height-percent:0" from="190.1pt,40.7pt" to="236.8pt,40.7pt" strokeweight="1.2pt">
            <w10:wrap type="topAndBottom" anchorx="page"/>
          </v:line>
        </w:pict>
      </w:r>
      <w:r>
        <w:pict w14:anchorId="79544D5E">
          <v:line id="_x0000_s1044" alt="" style="position:absolute;z-index:-251661824;mso-wrap-edited:f;mso-width-percent:0;mso-height-percent:0;mso-wrap-distance-left:0;mso-wrap-distance-right:0;mso-position-horizontal-relative:page;mso-width-percent:0;mso-height-percent:0" from="253.5pt,40.7pt" to="363.55pt,40.7pt" strokeweight="1.2pt">
            <w10:wrap type="topAndBottom" anchorx="page"/>
          </v:line>
        </w:pict>
      </w:r>
      <w:r>
        <w:pict w14:anchorId="6A3678EC">
          <v:line id="_x0000_s1043" alt="" style="position:absolute;z-index:-251660800;mso-wrap-edited:f;mso-width-percent:0;mso-height-percent:0;mso-wrap-distance-left:0;mso-wrap-distance-right:0;mso-position-horizontal-relative:page;mso-width-percent:0;mso-height-percent:0" from="380.1pt,40.7pt" to="506.75pt,40.7pt" strokeweight="1.2pt">
            <w10:wrap type="topAndBottom" anchorx="page"/>
          </v:line>
        </w:pict>
      </w:r>
      <w:r>
        <w:pict w14:anchorId="4BBEF770">
          <v:line id="_x0000_s1042" alt="" style="position:absolute;z-index:-251659776;mso-wrap-edited:f;mso-width-percent:0;mso-height-percent:0;mso-wrap-distance-left:0;mso-wrap-distance-right:0;mso-position-horizontal-relative:page;mso-width-percent:0;mso-height-percent:0" from="1in,54.5pt" to="175.45pt,54.5pt" strokeweight="1.2pt">
            <w10:wrap type="topAndBottom" anchorx="page"/>
          </v:line>
        </w:pict>
      </w:r>
      <w:r>
        <w:pict w14:anchorId="1AC5A400">
          <v:line id="_x0000_s1041" alt="" style="position:absolute;z-index:-251658752;mso-wrap-edited:f;mso-width-percent:0;mso-height-percent:0;mso-wrap-distance-left:0;mso-wrap-distance-right:0;mso-position-horizontal-relative:page;mso-width-percent:0;mso-height-percent:0" from="190.1pt,54.5pt" to="236.8pt,54.5pt" strokeweight="1.2pt">
            <w10:wrap type="topAndBottom" anchorx="page"/>
          </v:line>
        </w:pict>
      </w:r>
      <w:r>
        <w:pict w14:anchorId="1E2252E4">
          <v:line id="_x0000_s1040" alt="" style="position:absolute;z-index:-251657728;mso-wrap-edited:f;mso-width-percent:0;mso-height-percent:0;mso-wrap-distance-left:0;mso-wrap-distance-right:0;mso-position-horizontal-relative:page;mso-width-percent:0;mso-height-percent:0" from="253.5pt,54.5pt" to="363.55pt,54.5pt" strokeweight="1.2pt">
            <w10:wrap type="topAndBottom" anchorx="page"/>
          </v:line>
        </w:pict>
      </w:r>
      <w:r>
        <w:pict w14:anchorId="1D44CD5F">
          <v:line id="_x0000_s1039" alt="" style="position:absolute;z-index:-251656704;mso-wrap-edited:f;mso-width-percent:0;mso-height-percent:0;mso-wrap-distance-left:0;mso-wrap-distance-right:0;mso-position-horizontal-relative:page;mso-width-percent:0;mso-height-percent:0" from="380.1pt,54.5pt" to="506.75pt,54.5pt" strokeweight="1.2pt">
            <w10:wrap type="topAndBottom" anchorx="page"/>
          </v:line>
        </w:pict>
      </w:r>
    </w:p>
    <w:p w14:paraId="11FF7133" w14:textId="77777777" w:rsidR="00301452" w:rsidRDefault="00301452">
      <w:pPr>
        <w:pStyle w:val="BodyText"/>
        <w:rPr>
          <w:rFonts w:ascii="Arial-BoldItalicMT"/>
          <w:b/>
          <w:i/>
          <w:sz w:val="16"/>
        </w:rPr>
      </w:pPr>
    </w:p>
    <w:p w14:paraId="0FA6671B" w14:textId="77777777" w:rsidR="00301452" w:rsidRDefault="00301452">
      <w:pPr>
        <w:pStyle w:val="BodyText"/>
        <w:rPr>
          <w:rFonts w:ascii="Arial-BoldItalicMT"/>
          <w:b/>
          <w:i/>
          <w:sz w:val="16"/>
        </w:rPr>
      </w:pPr>
    </w:p>
    <w:p w14:paraId="7DCE2569" w14:textId="77777777" w:rsidR="00301452" w:rsidRDefault="00301452">
      <w:pPr>
        <w:pStyle w:val="BodyText"/>
        <w:rPr>
          <w:rFonts w:ascii="Arial-BoldItalicMT"/>
          <w:b/>
          <w:i/>
          <w:sz w:val="16"/>
        </w:rPr>
      </w:pPr>
    </w:p>
    <w:p w14:paraId="687E2C98" w14:textId="77777777" w:rsidR="00301452" w:rsidRDefault="00301452">
      <w:pPr>
        <w:pStyle w:val="BodyText"/>
        <w:spacing w:before="6"/>
        <w:rPr>
          <w:rFonts w:ascii="Arial-BoldItalicMT"/>
          <w:b/>
          <w:i/>
          <w:sz w:val="13"/>
        </w:rPr>
      </w:pPr>
    </w:p>
    <w:p w14:paraId="4B81C25F" w14:textId="77777777" w:rsidR="00301452" w:rsidRPr="00EF3050" w:rsidRDefault="003D54AD" w:rsidP="006040D1">
      <w:pPr>
        <w:pStyle w:val="ListParagraph"/>
        <w:numPr>
          <w:ilvl w:val="0"/>
          <w:numId w:val="3"/>
        </w:numPr>
        <w:tabs>
          <w:tab w:val="left" w:pos="1297"/>
        </w:tabs>
        <w:spacing w:before="240"/>
        <w:ind w:left="140" w:right="175" w:firstLine="720"/>
        <w:jc w:val="both"/>
        <w:rPr>
          <w:bCs/>
          <w:sz w:val="24"/>
        </w:rPr>
      </w:pPr>
      <w:r w:rsidRPr="00EF3050">
        <w:rPr>
          <w:bCs/>
          <w:sz w:val="24"/>
        </w:rPr>
        <w:t>The decedent’s estate consists of the following personal property: (include the proceeds from insurance policies payable to the estate and identify the policy by</w:t>
      </w:r>
      <w:r w:rsidRPr="00EF3050">
        <w:rPr>
          <w:bCs/>
          <w:spacing w:val="-11"/>
          <w:sz w:val="24"/>
        </w:rPr>
        <w:t xml:space="preserve"> </w:t>
      </w:r>
      <w:r w:rsidRPr="00EF3050">
        <w:rPr>
          <w:bCs/>
          <w:sz w:val="24"/>
        </w:rPr>
        <w:t>number):</w:t>
      </w:r>
    </w:p>
    <w:p w14:paraId="4C0A99B7" w14:textId="77777777" w:rsidR="00301452" w:rsidRDefault="00301452">
      <w:pPr>
        <w:pStyle w:val="BodyText"/>
        <w:rPr>
          <w:b/>
          <w:sz w:val="24"/>
        </w:rPr>
      </w:pPr>
    </w:p>
    <w:p w14:paraId="4DB7EE33" w14:textId="77777777" w:rsidR="00301452" w:rsidRDefault="003D54AD">
      <w:pPr>
        <w:tabs>
          <w:tab w:val="left" w:pos="7022"/>
        </w:tabs>
        <w:ind w:left="1580"/>
        <w:rPr>
          <w:rFonts w:ascii="Arial-BoldItalicMT"/>
          <w:b/>
          <w:i/>
          <w:sz w:val="24"/>
        </w:rPr>
      </w:pPr>
      <w:r>
        <w:rPr>
          <w:rFonts w:ascii="Arial-BoldItalicMT"/>
          <w:b/>
          <w:i/>
          <w:sz w:val="24"/>
          <w:u w:val="thick"/>
        </w:rPr>
        <w:t>Property</w:t>
      </w:r>
      <w:r>
        <w:rPr>
          <w:rFonts w:ascii="Arial-BoldItalicMT"/>
          <w:b/>
          <w:i/>
          <w:sz w:val="24"/>
        </w:rPr>
        <w:tab/>
      </w:r>
      <w:r>
        <w:rPr>
          <w:rFonts w:ascii="Arial-BoldItalicMT"/>
          <w:b/>
          <w:i/>
          <w:sz w:val="24"/>
          <w:u w:val="thick"/>
        </w:rPr>
        <w:t>Value</w:t>
      </w:r>
    </w:p>
    <w:p w14:paraId="619986B4" w14:textId="77777777" w:rsidR="00301452" w:rsidRDefault="009E53FD" w:rsidP="006040D1">
      <w:pPr>
        <w:pStyle w:val="BodyText"/>
        <w:spacing w:before="120"/>
        <w:rPr>
          <w:rFonts w:ascii="Arial-BoldItalicMT"/>
          <w:b/>
          <w:i/>
        </w:rPr>
      </w:pPr>
      <w:r>
        <w:pict w14:anchorId="31514FDA">
          <v:line id="_x0000_s1038" alt="" style="position:absolute;z-index:-251655680;mso-wrap-edited:f;mso-width-percent:0;mso-height-percent:0;mso-wrap-distance-left:0;mso-wrap-distance-right:0;mso-position-horizontal-relative:page;mso-width-percent:0;mso-height-percent:0" from="1in,15.5pt" to="340.85pt,15.5pt" strokeweight="1.2pt">
            <w10:wrap type="topAndBottom" anchorx="page"/>
          </v:line>
        </w:pict>
      </w:r>
      <w:r>
        <w:pict w14:anchorId="6DA20163">
          <v:line id="_x0000_s1037" alt="" style="position:absolute;z-index:-251654656;mso-wrap-edited:f;mso-width-percent:0;mso-height-percent:0;mso-wrap-distance-left:0;mso-wrap-distance-right:0;mso-position-horizontal-relative:page;mso-width-percent:0;mso-height-percent:0" from="364.15pt,15.5pt" to="520.75pt,15.5pt" strokeweight="1.2pt">
            <w10:wrap type="topAndBottom" anchorx="page"/>
          </v:line>
        </w:pict>
      </w:r>
      <w:r>
        <w:pict w14:anchorId="02291E4A">
          <v:line id="_x0000_s1036" alt="" style="position:absolute;z-index:-251653632;mso-wrap-edited:f;mso-width-percent:0;mso-height-percent:0;mso-wrap-distance-left:0;mso-wrap-distance-right:0;mso-position-horizontal-relative:page;mso-width-percent:0;mso-height-percent:0" from="1in,29.3pt" to="340.85pt,29.3pt" strokeweight="1.2pt">
            <w10:wrap type="topAndBottom" anchorx="page"/>
          </v:line>
        </w:pict>
      </w:r>
      <w:r>
        <w:pict w14:anchorId="6885DDFA">
          <v:line id="_x0000_s1035" alt="" style="position:absolute;z-index:-251652608;mso-wrap-edited:f;mso-width-percent:0;mso-height-percent:0;mso-wrap-distance-left:0;mso-wrap-distance-right:0;mso-position-horizontal-relative:page;mso-width-percent:0;mso-height-percent:0" from="364.15pt,29.3pt" to="520.75pt,29.3pt" strokeweight="1.2pt">
            <w10:wrap type="topAndBottom" anchorx="page"/>
          </v:line>
        </w:pict>
      </w:r>
      <w:r>
        <w:pict w14:anchorId="3E2327F6">
          <v:line id="_x0000_s1034" alt="" style="position:absolute;z-index:-251651584;mso-wrap-edited:f;mso-width-percent:0;mso-height-percent:0;mso-wrap-distance-left:0;mso-wrap-distance-right:0;mso-position-horizontal-relative:page;mso-width-percent:0;mso-height-percent:0" from="1in,43.1pt" to="340.85pt,43.1pt" strokeweight="1.2pt">
            <w10:wrap type="topAndBottom" anchorx="page"/>
          </v:line>
        </w:pict>
      </w:r>
      <w:r>
        <w:pict w14:anchorId="336DE008">
          <v:line id="_x0000_s1033" alt="" style="position:absolute;z-index:-251650560;mso-wrap-edited:f;mso-width-percent:0;mso-height-percent:0;mso-wrap-distance-left:0;mso-wrap-distance-right:0;mso-position-horizontal-relative:page;mso-width-percent:0;mso-height-percent:0" from="364.15pt,43.1pt" to="520.75pt,43.1pt" strokeweight="1.2pt">
            <w10:wrap type="topAndBottom" anchorx="page"/>
          </v:line>
        </w:pict>
      </w:r>
      <w:r>
        <w:pict w14:anchorId="223289C5">
          <v:line id="_x0000_s1032" alt="" style="position:absolute;z-index:-251649536;mso-wrap-edited:f;mso-width-percent:0;mso-height-percent:0;mso-wrap-distance-left:0;mso-wrap-distance-right:0;mso-position-horizontal-relative:page;mso-width-percent:0;mso-height-percent:0" from="1in,56.9pt" to="340.85pt,56.9pt" strokeweight="1.2pt">
            <w10:wrap type="topAndBottom" anchorx="page"/>
          </v:line>
        </w:pict>
      </w:r>
      <w:r>
        <w:pict w14:anchorId="227C0652">
          <v:line id="_x0000_s1031" alt="" style="position:absolute;z-index:-251648512;mso-wrap-edited:f;mso-width-percent:0;mso-height-percent:0;mso-wrap-distance-left:0;mso-wrap-distance-right:0;mso-position-horizontal-relative:page;mso-width-percent:0;mso-height-percent:0" from="364.15pt,56.9pt" to="520.75pt,56.9pt" strokeweight="1.2pt">
            <w10:wrap type="topAndBottom" anchorx="page"/>
          </v:line>
        </w:pict>
      </w:r>
    </w:p>
    <w:p w14:paraId="59D1874C" w14:textId="77777777" w:rsidR="00301452" w:rsidRDefault="00301452">
      <w:pPr>
        <w:pStyle w:val="BodyText"/>
        <w:spacing w:before="11"/>
        <w:rPr>
          <w:rFonts w:ascii="Arial-BoldItalicMT"/>
          <w:b/>
          <w:i/>
          <w:sz w:val="15"/>
        </w:rPr>
      </w:pPr>
    </w:p>
    <w:p w14:paraId="56405BA1" w14:textId="77777777" w:rsidR="00301452" w:rsidRDefault="00301452">
      <w:pPr>
        <w:pStyle w:val="BodyText"/>
        <w:rPr>
          <w:rFonts w:ascii="Arial-BoldItalicMT"/>
          <w:b/>
          <w:i/>
          <w:sz w:val="16"/>
        </w:rPr>
      </w:pPr>
    </w:p>
    <w:p w14:paraId="7E081457" w14:textId="77777777" w:rsidR="00301452" w:rsidRDefault="00301452">
      <w:pPr>
        <w:pStyle w:val="BodyText"/>
        <w:rPr>
          <w:rFonts w:ascii="Arial-BoldItalicMT"/>
          <w:b/>
          <w:i/>
          <w:sz w:val="16"/>
        </w:rPr>
      </w:pPr>
    </w:p>
    <w:p w14:paraId="17013A2E" w14:textId="77777777" w:rsidR="00301452" w:rsidRDefault="00301452">
      <w:pPr>
        <w:rPr>
          <w:rFonts w:ascii="Arial-BoldItalicMT"/>
          <w:sz w:val="16"/>
        </w:rPr>
        <w:sectPr w:rsidR="00301452">
          <w:footerReference w:type="even" r:id="rId7"/>
          <w:footerReference w:type="default" r:id="rId8"/>
          <w:type w:val="continuous"/>
          <w:pgSz w:w="12240" w:h="15840"/>
          <w:pgMar w:top="1500" w:right="1260" w:bottom="280" w:left="1300" w:header="720" w:footer="720" w:gutter="0"/>
          <w:cols w:space="720"/>
        </w:sectPr>
      </w:pPr>
    </w:p>
    <w:p w14:paraId="2521B1D5" w14:textId="77777777" w:rsidR="00301452" w:rsidRPr="008E37AD" w:rsidRDefault="003D54AD">
      <w:pPr>
        <w:pStyle w:val="ListParagraph"/>
        <w:numPr>
          <w:ilvl w:val="0"/>
          <w:numId w:val="3"/>
        </w:numPr>
        <w:tabs>
          <w:tab w:val="left" w:pos="1226"/>
          <w:tab w:val="left" w:pos="9562"/>
        </w:tabs>
        <w:spacing w:before="75"/>
        <w:ind w:left="140" w:right="115" w:firstLine="720"/>
        <w:jc w:val="both"/>
        <w:rPr>
          <w:bCs/>
          <w:sz w:val="24"/>
          <w:u w:val="single"/>
        </w:rPr>
      </w:pPr>
      <w:r w:rsidRPr="008E37AD">
        <w:rPr>
          <w:bCs/>
          <w:sz w:val="24"/>
        </w:rPr>
        <w:lastRenderedPageBreak/>
        <w:t>Affiant has the right to succeed to the personal property of the decedent and affiant is over 18 years of age and is legally competent in all respects to make this affidavit and to receive the above mentioned personal property, apportioned among the affiant or affiants, if more than one, as</w:t>
      </w:r>
      <w:r w:rsidRPr="008E37AD">
        <w:rPr>
          <w:bCs/>
          <w:spacing w:val="-10"/>
          <w:sz w:val="24"/>
        </w:rPr>
        <w:t xml:space="preserve"> </w:t>
      </w:r>
      <w:r w:rsidRPr="008E37AD">
        <w:rPr>
          <w:bCs/>
          <w:sz w:val="24"/>
        </w:rPr>
        <w:t>follows</w:t>
      </w:r>
      <w:r w:rsidRPr="008E37AD">
        <w:rPr>
          <w:bCs/>
          <w:sz w:val="24"/>
          <w:u w:val="single"/>
        </w:rPr>
        <w:t>:</w:t>
      </w:r>
      <w:r w:rsidRPr="008E37AD">
        <w:rPr>
          <w:bCs/>
          <w:spacing w:val="1"/>
          <w:sz w:val="24"/>
          <w:u w:val="single"/>
        </w:rPr>
        <w:t xml:space="preserve"> </w:t>
      </w:r>
      <w:r w:rsidRPr="008E37AD">
        <w:rPr>
          <w:bCs/>
          <w:sz w:val="24"/>
          <w:u w:val="single"/>
        </w:rPr>
        <w:t xml:space="preserve"> </w:t>
      </w:r>
      <w:r w:rsidRPr="008E37AD">
        <w:rPr>
          <w:bCs/>
          <w:sz w:val="24"/>
          <w:u w:val="single"/>
        </w:rPr>
        <w:tab/>
      </w:r>
    </w:p>
    <w:p w14:paraId="18AFF7EC" w14:textId="77777777" w:rsidR="00301452" w:rsidRPr="008E37AD" w:rsidRDefault="003D54AD">
      <w:pPr>
        <w:tabs>
          <w:tab w:val="left" w:pos="9362"/>
        </w:tabs>
        <w:spacing w:before="1"/>
        <w:ind w:left="140"/>
        <w:rPr>
          <w:bCs/>
          <w:sz w:val="24"/>
        </w:rPr>
      </w:pPr>
      <w:r w:rsidRPr="008E37AD">
        <w:rPr>
          <w:bCs/>
          <w:sz w:val="24"/>
          <w:u w:val="single"/>
        </w:rPr>
        <w:t xml:space="preserve"> </w:t>
      </w:r>
      <w:r w:rsidRPr="008E37AD">
        <w:rPr>
          <w:bCs/>
          <w:sz w:val="24"/>
          <w:u w:val="single"/>
        </w:rPr>
        <w:tab/>
      </w:r>
      <w:r w:rsidRPr="008E37AD">
        <w:rPr>
          <w:bCs/>
          <w:sz w:val="24"/>
        </w:rPr>
        <w:t>.</w:t>
      </w:r>
    </w:p>
    <w:p w14:paraId="31C6CD69" w14:textId="77777777" w:rsidR="00301452" w:rsidRPr="008E37AD" w:rsidRDefault="00301452">
      <w:pPr>
        <w:pStyle w:val="BodyText"/>
        <w:rPr>
          <w:bCs/>
          <w:sz w:val="16"/>
        </w:rPr>
      </w:pPr>
    </w:p>
    <w:p w14:paraId="32C30339" w14:textId="77777777" w:rsidR="00301452" w:rsidRPr="008E37AD" w:rsidRDefault="003D54AD">
      <w:pPr>
        <w:spacing w:before="92"/>
        <w:ind w:left="140" w:right="108" w:firstLine="719"/>
        <w:rPr>
          <w:bCs/>
          <w:sz w:val="24"/>
        </w:rPr>
      </w:pPr>
      <w:r w:rsidRPr="008E37AD">
        <w:rPr>
          <w:bCs/>
          <w:sz w:val="24"/>
        </w:rPr>
        <w:t>Affiant requests that the above mentioned personal property be transferred to the affiant.</w:t>
      </w:r>
    </w:p>
    <w:p w14:paraId="7E5F5F85" w14:textId="77777777" w:rsidR="00301452" w:rsidRDefault="00301452">
      <w:pPr>
        <w:pStyle w:val="BodyText"/>
        <w:rPr>
          <w:b/>
          <w:sz w:val="20"/>
        </w:rPr>
      </w:pPr>
    </w:p>
    <w:p w14:paraId="2BE06BE7" w14:textId="77777777" w:rsidR="00301452" w:rsidRDefault="00301452">
      <w:pPr>
        <w:pStyle w:val="BodyText"/>
        <w:rPr>
          <w:b/>
          <w:sz w:val="20"/>
        </w:rPr>
      </w:pPr>
    </w:p>
    <w:p w14:paraId="5B9836B0" w14:textId="77777777" w:rsidR="00301452" w:rsidRDefault="00301452">
      <w:pPr>
        <w:pStyle w:val="BodyText"/>
        <w:rPr>
          <w:b/>
          <w:sz w:val="20"/>
        </w:rPr>
      </w:pPr>
    </w:p>
    <w:p w14:paraId="7976D97F" w14:textId="77777777" w:rsidR="00301452" w:rsidRDefault="009E53FD">
      <w:pPr>
        <w:pStyle w:val="BodyText"/>
        <w:spacing w:before="9"/>
        <w:rPr>
          <w:b/>
          <w:sz w:val="28"/>
        </w:rPr>
      </w:pPr>
      <w:r>
        <w:pict w14:anchorId="4698E099">
          <v:group id="_x0000_s1028" alt="" style="position:absolute;margin-left:324.05pt;margin-top:18.55pt;width:173.55pt;height:1.2pt;z-index:-251647488;mso-wrap-distance-left:0;mso-wrap-distance-right:0;mso-position-horizontal-relative:page" coordorigin="6481,371" coordsize="3471,24">
            <v:line id="_x0000_s1029" alt="" style="position:absolute" from="6949,381" to="9885,381" strokeweight=".34664mm"/>
            <v:line id="_x0000_s1030" alt="" style="position:absolute" from="6481,383" to="9952,383" strokeweight="1.2pt"/>
            <w10:wrap type="topAndBottom" anchorx="page"/>
          </v:group>
        </w:pict>
      </w:r>
    </w:p>
    <w:p w14:paraId="5F82DBFD" w14:textId="71F59F70" w:rsidR="00301452" w:rsidRDefault="00461B23" w:rsidP="00461B23">
      <w:pPr>
        <w:spacing w:line="243" w:lineRule="exact"/>
        <w:ind w:left="2880" w:right="1879" w:firstLine="720"/>
        <w:jc w:val="center"/>
        <w:rPr>
          <w:b/>
          <w:sz w:val="24"/>
        </w:rPr>
      </w:pPr>
      <w:r>
        <w:rPr>
          <w:b/>
          <w:sz w:val="24"/>
        </w:rPr>
        <w:t xml:space="preserve">  </w:t>
      </w:r>
      <w:r w:rsidR="003D54AD">
        <w:rPr>
          <w:b/>
          <w:sz w:val="24"/>
        </w:rPr>
        <w:t>(</w:t>
      </w:r>
      <w:r w:rsidR="003D54AD">
        <w:rPr>
          <w:b/>
        </w:rPr>
        <w:t>Signature</w:t>
      </w:r>
      <w:r w:rsidR="003D54AD">
        <w:rPr>
          <w:b/>
          <w:sz w:val="24"/>
        </w:rPr>
        <w:t>)</w:t>
      </w:r>
    </w:p>
    <w:p w14:paraId="3A3E66AE" w14:textId="77777777" w:rsidR="00301452" w:rsidRDefault="00301452">
      <w:pPr>
        <w:pStyle w:val="BodyText"/>
        <w:rPr>
          <w:b/>
          <w:sz w:val="26"/>
        </w:rPr>
      </w:pPr>
    </w:p>
    <w:p w14:paraId="06F5FF06" w14:textId="77777777" w:rsidR="00301452" w:rsidRDefault="00301452">
      <w:pPr>
        <w:pStyle w:val="BodyText"/>
        <w:rPr>
          <w:b/>
        </w:rPr>
      </w:pPr>
    </w:p>
    <w:p w14:paraId="26454C8B" w14:textId="6651B3B0" w:rsidR="00301452" w:rsidRPr="00BB6FDC" w:rsidRDefault="003D54AD">
      <w:pPr>
        <w:pStyle w:val="Heading1"/>
        <w:tabs>
          <w:tab w:val="left" w:pos="8731"/>
        </w:tabs>
        <w:spacing w:line="276" w:lineRule="exact"/>
        <w:rPr>
          <w:b w:val="0"/>
          <w:bCs w:val="0"/>
        </w:rPr>
      </w:pPr>
      <w:r w:rsidRPr="00BB6FDC">
        <w:rPr>
          <w:b w:val="0"/>
          <w:bCs w:val="0"/>
        </w:rPr>
        <w:t>SUBSCRIBED AND SWORN to (or affirmed) before</w:t>
      </w:r>
      <w:r w:rsidRPr="00BB6FDC">
        <w:rPr>
          <w:b w:val="0"/>
          <w:bCs w:val="0"/>
          <w:spacing w:val="-5"/>
        </w:rPr>
        <w:t xml:space="preserve"> </w:t>
      </w:r>
      <w:r w:rsidRPr="00BB6FDC">
        <w:rPr>
          <w:b w:val="0"/>
          <w:bCs w:val="0"/>
        </w:rPr>
        <w:t>me on</w:t>
      </w:r>
      <w:r w:rsidRPr="00BB6FDC">
        <w:rPr>
          <w:b w:val="0"/>
          <w:bCs w:val="0"/>
          <w:u w:val="single"/>
        </w:rPr>
        <w:t xml:space="preserve"> </w:t>
      </w:r>
      <w:r w:rsidRPr="00BB6FDC">
        <w:rPr>
          <w:b w:val="0"/>
          <w:bCs w:val="0"/>
          <w:u w:val="single"/>
        </w:rPr>
        <w:tab/>
      </w:r>
      <w:r w:rsidR="00BB6FDC">
        <w:rPr>
          <w:b w:val="0"/>
          <w:bCs w:val="0"/>
        </w:rPr>
        <w:t xml:space="preserve"> .</w:t>
      </w:r>
    </w:p>
    <w:p w14:paraId="4B962F49" w14:textId="77777777" w:rsidR="00301452" w:rsidRDefault="003D54AD">
      <w:pPr>
        <w:ind w:right="1679"/>
        <w:jc w:val="right"/>
        <w:rPr>
          <w:rFonts w:ascii="Arial-BoldItalicMT"/>
          <w:b/>
          <w:i/>
        </w:rPr>
      </w:pPr>
      <w:r>
        <w:rPr>
          <w:rFonts w:ascii="Arial-BoldItalicMT"/>
          <w:b/>
          <w:i/>
        </w:rPr>
        <w:t>(date)</w:t>
      </w:r>
    </w:p>
    <w:p w14:paraId="5BA0E599" w14:textId="77777777" w:rsidR="00301452" w:rsidRDefault="009E53FD">
      <w:pPr>
        <w:pStyle w:val="BodyText"/>
        <w:spacing w:before="6"/>
        <w:rPr>
          <w:rFonts w:ascii="Arial-BoldItalicMT"/>
          <w:b/>
          <w:i/>
          <w:sz w:val="20"/>
        </w:rPr>
      </w:pPr>
      <w:r>
        <w:pict w14:anchorId="34081525">
          <v:line id="_x0000_s1027" alt="" style="position:absolute;z-index:-251646464;mso-wrap-edited:f;mso-width-percent:0;mso-height-percent:0;mso-wrap-distance-left:0;mso-wrap-distance-right:0;mso-position-horizontal-relative:page;mso-width-percent:0;mso-height-percent:0" from="324.05pt,14.35pt" to="504.1pt,14.35pt" strokeweight="1.2pt">
            <w10:wrap type="topAndBottom" anchorx="page"/>
          </v:line>
        </w:pict>
      </w:r>
    </w:p>
    <w:p w14:paraId="469515DE" w14:textId="77777777" w:rsidR="00301452" w:rsidRDefault="003D54AD" w:rsidP="006040D1">
      <w:pPr>
        <w:spacing w:before="80" w:line="247" w:lineRule="exact"/>
        <w:ind w:left="5181"/>
        <w:rPr>
          <w:b/>
          <w:sz w:val="24"/>
        </w:rPr>
      </w:pPr>
      <w:r>
        <w:rPr>
          <w:b/>
          <w:sz w:val="24"/>
        </w:rPr>
        <w:t>Notary Public</w:t>
      </w:r>
    </w:p>
    <w:p w14:paraId="6074C614" w14:textId="77777777" w:rsidR="00301452" w:rsidRDefault="00301452">
      <w:pPr>
        <w:pStyle w:val="BodyText"/>
        <w:spacing w:before="11"/>
        <w:rPr>
          <w:b/>
          <w:sz w:val="15"/>
        </w:rPr>
      </w:pPr>
    </w:p>
    <w:p w14:paraId="7ADFE4B3" w14:textId="67674220" w:rsidR="00301452" w:rsidRDefault="003D54AD">
      <w:pPr>
        <w:spacing w:before="92"/>
        <w:ind w:left="140"/>
        <w:rPr>
          <w:b/>
          <w:sz w:val="24"/>
        </w:rPr>
      </w:pPr>
      <w:r>
        <w:rPr>
          <w:b/>
          <w:sz w:val="24"/>
        </w:rPr>
        <w:t>(SEAL)</w:t>
      </w:r>
    </w:p>
    <w:p w14:paraId="7F60A1A2" w14:textId="77777777" w:rsidR="00BB6FDC" w:rsidRDefault="00BB6FDC">
      <w:pPr>
        <w:spacing w:before="92"/>
        <w:ind w:left="140"/>
        <w:rPr>
          <w:b/>
          <w:sz w:val="24"/>
        </w:rPr>
      </w:pPr>
    </w:p>
    <w:p w14:paraId="7A559565" w14:textId="77777777" w:rsidR="00301452" w:rsidRDefault="003D54AD">
      <w:pPr>
        <w:ind w:left="140"/>
        <w:rPr>
          <w:b/>
          <w:sz w:val="24"/>
        </w:rPr>
      </w:pPr>
      <w:r>
        <w:rPr>
          <w:b/>
          <w:sz w:val="24"/>
        </w:rPr>
        <w:t>My Appointment Expires:</w:t>
      </w:r>
    </w:p>
    <w:p w14:paraId="405132F6" w14:textId="77777777" w:rsidR="00301452" w:rsidRDefault="00301452">
      <w:pPr>
        <w:pStyle w:val="BodyText"/>
        <w:rPr>
          <w:b/>
          <w:sz w:val="20"/>
        </w:rPr>
      </w:pPr>
    </w:p>
    <w:p w14:paraId="061CD72B" w14:textId="77777777" w:rsidR="00301452" w:rsidRDefault="009E53FD">
      <w:pPr>
        <w:pStyle w:val="BodyText"/>
        <w:spacing w:before="6"/>
        <w:rPr>
          <w:b/>
        </w:rPr>
      </w:pPr>
      <w:r>
        <w:pict w14:anchorId="291C4424">
          <v:line id="_x0000_s1026" alt="" style="position:absolute;z-index:-251645440;mso-wrap-edited:f;mso-width-percent:0;mso-height-percent:0;mso-wrap-distance-left:0;mso-wrap-distance-right:0;mso-position-horizontal-relative:page;mso-width-percent:0;mso-height-percent:0" from="1in,15.5pt" to="180pt,15.5pt" strokeweight="1.2pt">
            <w10:wrap type="topAndBottom" anchorx="page"/>
          </v:line>
        </w:pict>
      </w:r>
    </w:p>
    <w:p w14:paraId="1B775142" w14:textId="77777777" w:rsidR="00301452" w:rsidRDefault="00301452">
      <w:pPr>
        <w:sectPr w:rsidR="00301452">
          <w:pgSz w:w="12240" w:h="15840"/>
          <w:pgMar w:top="1360" w:right="1260" w:bottom="280" w:left="1300" w:header="720" w:footer="720" w:gutter="0"/>
          <w:cols w:space="720"/>
        </w:sectPr>
      </w:pPr>
    </w:p>
    <w:p w14:paraId="05EEF979" w14:textId="6280BCAA" w:rsidR="00173169" w:rsidRDefault="003D54AD" w:rsidP="00173169">
      <w:pPr>
        <w:spacing w:before="68" w:line="319" w:lineRule="exact"/>
        <w:ind w:left="563"/>
        <w:rPr>
          <w:b/>
          <w:sz w:val="26"/>
          <w:szCs w:val="26"/>
          <w:u w:val="thick"/>
        </w:rPr>
      </w:pPr>
      <w:r w:rsidRPr="00173169">
        <w:rPr>
          <w:b/>
          <w:sz w:val="26"/>
          <w:szCs w:val="26"/>
          <w:u w:val="thick"/>
        </w:rPr>
        <w:lastRenderedPageBreak/>
        <w:t>Instructions for Completing a Small Estate Affidavit (K.S.A. 59-1507b)</w:t>
      </w:r>
    </w:p>
    <w:p w14:paraId="7FD2B4B9" w14:textId="77777777" w:rsidR="00173169" w:rsidRPr="00173169" w:rsidRDefault="00173169" w:rsidP="00173169">
      <w:pPr>
        <w:spacing w:before="68" w:line="319" w:lineRule="exact"/>
        <w:ind w:left="563"/>
        <w:rPr>
          <w:b/>
          <w:sz w:val="26"/>
          <w:szCs w:val="26"/>
          <w:u w:val="thick"/>
        </w:rPr>
      </w:pPr>
    </w:p>
    <w:p w14:paraId="656C0E76" w14:textId="77777777" w:rsidR="00301452" w:rsidRPr="00173169" w:rsidRDefault="003D54AD">
      <w:pPr>
        <w:spacing w:line="273" w:lineRule="exact"/>
        <w:ind w:left="119"/>
        <w:rPr>
          <w:b/>
          <w:bCs/>
          <w:sz w:val="24"/>
        </w:rPr>
      </w:pPr>
      <w:r w:rsidRPr="00173169">
        <w:rPr>
          <w:b/>
          <w:bCs/>
          <w:sz w:val="24"/>
          <w:u w:val="single"/>
        </w:rPr>
        <w:t>Preliminary Questions:</w:t>
      </w:r>
    </w:p>
    <w:p w14:paraId="7D73C285" w14:textId="77777777" w:rsidR="00301452" w:rsidRPr="00153F88" w:rsidRDefault="003D54AD" w:rsidP="007553D3">
      <w:pPr>
        <w:pStyle w:val="ListParagraph"/>
        <w:numPr>
          <w:ilvl w:val="0"/>
          <w:numId w:val="2"/>
        </w:numPr>
        <w:tabs>
          <w:tab w:val="left" w:pos="840"/>
        </w:tabs>
        <w:spacing w:before="8"/>
        <w:ind w:right="429"/>
        <w:rPr>
          <w:bCs/>
          <w:sz w:val="21"/>
          <w:szCs w:val="21"/>
        </w:rPr>
      </w:pPr>
      <w:r w:rsidRPr="00153F88">
        <w:rPr>
          <w:bCs/>
          <w:sz w:val="21"/>
          <w:szCs w:val="21"/>
        </w:rPr>
        <w:t>Are you an heir seeking to transfer the decedent’s personal property (usually bank accounts) to all the heirs?</w:t>
      </w:r>
    </w:p>
    <w:p w14:paraId="5CFA599B" w14:textId="77777777" w:rsidR="00301452" w:rsidRPr="00153F88" w:rsidRDefault="003D54AD" w:rsidP="007553D3">
      <w:pPr>
        <w:pStyle w:val="ListParagraph"/>
        <w:numPr>
          <w:ilvl w:val="1"/>
          <w:numId w:val="2"/>
        </w:numPr>
        <w:tabs>
          <w:tab w:val="left" w:pos="1559"/>
          <w:tab w:val="left" w:pos="1560"/>
        </w:tabs>
        <w:rPr>
          <w:bCs/>
          <w:sz w:val="21"/>
          <w:szCs w:val="21"/>
        </w:rPr>
      </w:pPr>
      <w:r w:rsidRPr="00153F88">
        <w:rPr>
          <w:bCs/>
          <w:sz w:val="21"/>
          <w:szCs w:val="21"/>
        </w:rPr>
        <w:t>Vehicles: For transferring title to automobiles to all heirs when the estate is less than</w:t>
      </w:r>
    </w:p>
    <w:p w14:paraId="0B4C81BA" w14:textId="77777777" w:rsidR="00301452" w:rsidRPr="00153F88" w:rsidRDefault="003D54AD" w:rsidP="007553D3">
      <w:pPr>
        <w:pStyle w:val="BodyText"/>
        <w:spacing w:before="38"/>
        <w:ind w:left="1559"/>
        <w:rPr>
          <w:bCs/>
          <w:sz w:val="21"/>
          <w:szCs w:val="21"/>
        </w:rPr>
      </w:pPr>
      <w:r w:rsidRPr="00153F88">
        <w:rPr>
          <w:bCs/>
          <w:sz w:val="21"/>
          <w:szCs w:val="21"/>
        </w:rPr>
        <w:t>$40,000, you should complete a Claim of Heir and/or Beneficiary Affidavit, available at https://</w:t>
      </w:r>
      <w:hyperlink r:id="rId9">
        <w:r w:rsidRPr="00153F88">
          <w:rPr>
            <w:bCs/>
            <w:sz w:val="21"/>
            <w:szCs w:val="21"/>
          </w:rPr>
          <w:t>www.ksrevenue.org/pdf/tr83b.pdf.</w:t>
        </w:r>
      </w:hyperlink>
    </w:p>
    <w:p w14:paraId="11197E10" w14:textId="77777777" w:rsidR="00301452" w:rsidRPr="00153F88" w:rsidRDefault="003D54AD" w:rsidP="007553D3">
      <w:pPr>
        <w:pStyle w:val="ListParagraph"/>
        <w:numPr>
          <w:ilvl w:val="1"/>
          <w:numId w:val="2"/>
        </w:numPr>
        <w:tabs>
          <w:tab w:val="left" w:pos="1560"/>
        </w:tabs>
        <w:ind w:right="650"/>
        <w:rPr>
          <w:bCs/>
          <w:sz w:val="21"/>
          <w:szCs w:val="21"/>
        </w:rPr>
      </w:pPr>
      <w:r w:rsidRPr="00153F88">
        <w:rPr>
          <w:bCs/>
          <w:sz w:val="21"/>
          <w:szCs w:val="21"/>
        </w:rPr>
        <w:t xml:space="preserve">Real Property (House or Land): Check for a transfer on death deed with the County Register of Deeds. If that doesn’t exist, then the transfer of property may </w:t>
      </w:r>
      <w:bookmarkStart w:id="0" w:name="_GoBack"/>
      <w:bookmarkEnd w:id="0"/>
      <w:r w:rsidRPr="00153F88">
        <w:rPr>
          <w:bCs/>
          <w:sz w:val="21"/>
          <w:szCs w:val="21"/>
        </w:rPr>
        <w:t>have to go</w:t>
      </w:r>
    </w:p>
    <w:p w14:paraId="1A05D5DA" w14:textId="77777777" w:rsidR="00301452" w:rsidRPr="00153F88" w:rsidRDefault="003D54AD" w:rsidP="007553D3">
      <w:pPr>
        <w:pStyle w:val="BodyText"/>
        <w:ind w:left="1559" w:right="224"/>
        <w:rPr>
          <w:bCs/>
          <w:sz w:val="21"/>
          <w:szCs w:val="21"/>
        </w:rPr>
      </w:pPr>
      <w:r w:rsidRPr="00153F88">
        <w:rPr>
          <w:bCs/>
          <w:sz w:val="21"/>
          <w:szCs w:val="21"/>
        </w:rPr>
        <w:t>through probate court. The value of the property would be included in the $40,000 limit for using this small estate affidavit.</w:t>
      </w:r>
    </w:p>
    <w:p w14:paraId="6CE9BBD9" w14:textId="77777777" w:rsidR="00301452" w:rsidRPr="00153F88" w:rsidRDefault="003D54AD" w:rsidP="007553D3">
      <w:pPr>
        <w:pStyle w:val="ListParagraph"/>
        <w:numPr>
          <w:ilvl w:val="0"/>
          <w:numId w:val="2"/>
        </w:numPr>
        <w:tabs>
          <w:tab w:val="left" w:pos="840"/>
        </w:tabs>
        <w:rPr>
          <w:bCs/>
          <w:sz w:val="21"/>
          <w:szCs w:val="21"/>
        </w:rPr>
      </w:pPr>
      <w:r w:rsidRPr="00153F88">
        <w:rPr>
          <w:bCs/>
          <w:sz w:val="21"/>
          <w:szCs w:val="21"/>
        </w:rPr>
        <w:t>Are you seeking to avoid taking a will through the formal probate process?</w:t>
      </w:r>
    </w:p>
    <w:p w14:paraId="5DD861C0" w14:textId="77777777" w:rsidR="00301452" w:rsidRPr="00153F88" w:rsidRDefault="003D54AD" w:rsidP="007553D3">
      <w:pPr>
        <w:pStyle w:val="ListParagraph"/>
        <w:numPr>
          <w:ilvl w:val="1"/>
          <w:numId w:val="2"/>
        </w:numPr>
        <w:tabs>
          <w:tab w:val="left" w:pos="1408"/>
        </w:tabs>
        <w:spacing w:before="33"/>
        <w:ind w:left="839" w:right="523" w:firstLine="360"/>
        <w:rPr>
          <w:bCs/>
          <w:sz w:val="21"/>
          <w:szCs w:val="21"/>
        </w:rPr>
      </w:pPr>
      <w:r w:rsidRPr="00153F88">
        <w:rPr>
          <w:bCs/>
          <w:sz w:val="21"/>
          <w:szCs w:val="21"/>
        </w:rPr>
        <w:t>If you possess the will of a deceased person, but don’t intend to proceed through the probate court process, Kansas law requires that you file the original document, along with an affidavit of heirship and that you send copies to all heirs. This process must be done within 6 months of the person’s death. You can still use this process, even if you file the will under KSA 59-612a.</w:t>
      </w:r>
    </w:p>
    <w:p w14:paraId="512AEE92" w14:textId="77777777" w:rsidR="00301452" w:rsidRPr="00153F88" w:rsidRDefault="003D54AD" w:rsidP="007553D3">
      <w:pPr>
        <w:pStyle w:val="ListParagraph"/>
        <w:numPr>
          <w:ilvl w:val="0"/>
          <w:numId w:val="2"/>
        </w:numPr>
        <w:tabs>
          <w:tab w:val="left" w:pos="840"/>
        </w:tabs>
        <w:rPr>
          <w:bCs/>
          <w:sz w:val="21"/>
          <w:szCs w:val="21"/>
        </w:rPr>
      </w:pPr>
      <w:proofErr w:type="gramStart"/>
      <w:r w:rsidRPr="00153F88">
        <w:rPr>
          <w:bCs/>
          <w:sz w:val="21"/>
          <w:szCs w:val="21"/>
        </w:rPr>
        <w:t>Are</w:t>
      </w:r>
      <w:proofErr w:type="gramEnd"/>
      <w:r w:rsidRPr="00153F88">
        <w:rPr>
          <w:bCs/>
          <w:sz w:val="21"/>
          <w:szCs w:val="21"/>
        </w:rPr>
        <w:t xml:space="preserve"> the total of all to be transferred assets less than $40,000?</w:t>
      </w:r>
    </w:p>
    <w:p w14:paraId="770F3F7C" w14:textId="77777777" w:rsidR="00301452" w:rsidRPr="00153F88" w:rsidRDefault="003D54AD" w:rsidP="007553D3">
      <w:pPr>
        <w:pStyle w:val="ListParagraph"/>
        <w:numPr>
          <w:ilvl w:val="1"/>
          <w:numId w:val="2"/>
        </w:numPr>
        <w:tabs>
          <w:tab w:val="left" w:pos="1559"/>
          <w:tab w:val="left" w:pos="1560"/>
        </w:tabs>
        <w:spacing w:before="37"/>
        <w:ind w:right="650"/>
        <w:rPr>
          <w:bCs/>
          <w:sz w:val="21"/>
          <w:szCs w:val="21"/>
        </w:rPr>
      </w:pPr>
      <w:r w:rsidRPr="00153F88">
        <w:rPr>
          <w:bCs/>
          <w:sz w:val="21"/>
          <w:szCs w:val="21"/>
        </w:rPr>
        <w:t>Do not include assets held in joint tenancy, retirement plans with a designated beneficiary, payable on death bank accounts, real estate transferred by a transfer on death deed, or transfer on death brokerage accounts.</w:t>
      </w:r>
    </w:p>
    <w:p w14:paraId="1F038032" w14:textId="77777777" w:rsidR="00301452" w:rsidRPr="00173169" w:rsidRDefault="003D54AD" w:rsidP="00173169">
      <w:pPr>
        <w:spacing w:before="155" w:line="227" w:lineRule="exact"/>
        <w:ind w:left="479"/>
        <w:jc w:val="center"/>
        <w:rPr>
          <w:b/>
          <w:i/>
          <w:sz w:val="18"/>
          <w:szCs w:val="18"/>
        </w:rPr>
      </w:pPr>
      <w:r w:rsidRPr="00173169">
        <w:rPr>
          <w:b/>
          <w:i/>
          <w:sz w:val="18"/>
          <w:szCs w:val="18"/>
        </w:rPr>
        <w:t>If the answer is YES to all of these questions, follow the below steps for transferring such assets.</w:t>
      </w:r>
    </w:p>
    <w:p w14:paraId="6459B349" w14:textId="77777777" w:rsidR="00301452" w:rsidRPr="00173169" w:rsidRDefault="003D54AD">
      <w:pPr>
        <w:pStyle w:val="Heading2"/>
        <w:rPr>
          <w:rFonts w:ascii="Arial" w:hAnsi="Arial" w:cs="Arial"/>
          <w:b/>
          <w:bCs/>
          <w:u w:val="none"/>
        </w:rPr>
      </w:pPr>
      <w:r w:rsidRPr="00173169">
        <w:rPr>
          <w:rFonts w:ascii="Arial" w:hAnsi="Arial" w:cs="Arial"/>
          <w:b/>
          <w:bCs/>
        </w:rPr>
        <w:t>Steps:</w:t>
      </w:r>
    </w:p>
    <w:p w14:paraId="603FEF67" w14:textId="77777777" w:rsidR="00301452" w:rsidRPr="00153F88" w:rsidRDefault="003D54AD" w:rsidP="007553D3">
      <w:pPr>
        <w:pStyle w:val="ListParagraph"/>
        <w:numPr>
          <w:ilvl w:val="0"/>
          <w:numId w:val="1"/>
        </w:numPr>
        <w:tabs>
          <w:tab w:val="left" w:pos="840"/>
        </w:tabs>
        <w:spacing w:before="8"/>
        <w:ind w:right="214"/>
        <w:rPr>
          <w:bCs/>
          <w:sz w:val="21"/>
          <w:szCs w:val="21"/>
        </w:rPr>
      </w:pPr>
      <w:r w:rsidRPr="00153F88">
        <w:rPr>
          <w:bCs/>
          <w:sz w:val="21"/>
          <w:szCs w:val="21"/>
        </w:rPr>
        <w:t xml:space="preserve">Complete a small estate affidavit, available in PDF or Word format on the Kansas Judicial Council’s website: </w:t>
      </w:r>
      <w:hyperlink r:id="rId10">
        <w:r w:rsidRPr="00153F88">
          <w:rPr>
            <w:bCs/>
            <w:sz w:val="21"/>
            <w:szCs w:val="21"/>
          </w:rPr>
          <w:t>http://www.kansasjudicialcouncil.org/legal-forms/probate/ksa-59-1507b-probate-</w:t>
        </w:r>
      </w:hyperlink>
      <w:r w:rsidRPr="00153F88">
        <w:rPr>
          <w:bCs/>
          <w:sz w:val="21"/>
          <w:szCs w:val="21"/>
        </w:rPr>
        <w:t xml:space="preserve"> affidavit-estates-less-40k. If you use the Word format on a computer with that program, you can modify the form and include the appropriate information.</w:t>
      </w:r>
    </w:p>
    <w:p w14:paraId="0FD0343D" w14:textId="77777777" w:rsidR="00301452" w:rsidRPr="00153F88" w:rsidRDefault="003D54AD" w:rsidP="007553D3">
      <w:pPr>
        <w:pStyle w:val="ListParagraph"/>
        <w:numPr>
          <w:ilvl w:val="0"/>
          <w:numId w:val="1"/>
        </w:numPr>
        <w:tabs>
          <w:tab w:val="left" w:pos="840"/>
        </w:tabs>
        <w:spacing w:before="6"/>
        <w:rPr>
          <w:bCs/>
          <w:sz w:val="21"/>
          <w:szCs w:val="21"/>
        </w:rPr>
      </w:pPr>
      <w:r w:rsidRPr="00153F88">
        <w:rPr>
          <w:bCs/>
          <w:sz w:val="21"/>
          <w:szCs w:val="21"/>
        </w:rPr>
        <w:t>When filling out the affidavit, add the following information:</w:t>
      </w:r>
    </w:p>
    <w:p w14:paraId="4170B844" w14:textId="77777777" w:rsidR="00301452" w:rsidRPr="00153F88" w:rsidRDefault="003D54AD" w:rsidP="007553D3">
      <w:pPr>
        <w:pStyle w:val="ListParagraph"/>
        <w:numPr>
          <w:ilvl w:val="1"/>
          <w:numId w:val="1"/>
        </w:numPr>
        <w:tabs>
          <w:tab w:val="left" w:pos="1559"/>
          <w:tab w:val="left" w:pos="1560"/>
        </w:tabs>
        <w:spacing w:before="37"/>
        <w:rPr>
          <w:bCs/>
          <w:sz w:val="21"/>
          <w:szCs w:val="21"/>
        </w:rPr>
      </w:pPr>
      <w:r w:rsidRPr="00153F88">
        <w:rPr>
          <w:bCs/>
          <w:sz w:val="21"/>
          <w:szCs w:val="21"/>
        </w:rPr>
        <w:t>Name of county in which decedent resided at the time of death</w:t>
      </w:r>
    </w:p>
    <w:p w14:paraId="1C59D3B5" w14:textId="77777777" w:rsidR="00301452" w:rsidRPr="00153F88" w:rsidRDefault="003D54AD" w:rsidP="007553D3">
      <w:pPr>
        <w:pStyle w:val="ListParagraph"/>
        <w:numPr>
          <w:ilvl w:val="1"/>
          <w:numId w:val="1"/>
        </w:numPr>
        <w:tabs>
          <w:tab w:val="left" w:pos="1560"/>
        </w:tabs>
        <w:spacing w:before="35"/>
        <w:ind w:right="379"/>
        <w:rPr>
          <w:bCs/>
          <w:sz w:val="21"/>
          <w:szCs w:val="21"/>
        </w:rPr>
      </w:pPr>
      <w:r w:rsidRPr="00153F88">
        <w:rPr>
          <w:bCs/>
          <w:sz w:val="21"/>
          <w:szCs w:val="21"/>
        </w:rPr>
        <w:t xml:space="preserve">Section (1): date of decedent’s death, decedent’s name, whether decedent died testate (with a will) or intestate (without a will) and where the decedent </w:t>
      </w:r>
      <w:proofErr w:type="gramStart"/>
      <w:r w:rsidRPr="00153F88">
        <w:rPr>
          <w:bCs/>
          <w:sz w:val="21"/>
          <w:szCs w:val="21"/>
        </w:rPr>
        <w:t>pass</w:t>
      </w:r>
      <w:proofErr w:type="gramEnd"/>
      <w:r w:rsidRPr="00153F88">
        <w:rPr>
          <w:bCs/>
          <w:sz w:val="21"/>
          <w:szCs w:val="21"/>
        </w:rPr>
        <w:t xml:space="preserve"> away</w:t>
      </w:r>
    </w:p>
    <w:p w14:paraId="3D1B99C6" w14:textId="77777777" w:rsidR="00301452" w:rsidRPr="00153F88" w:rsidRDefault="003D54AD" w:rsidP="007553D3">
      <w:pPr>
        <w:pStyle w:val="ListParagraph"/>
        <w:numPr>
          <w:ilvl w:val="1"/>
          <w:numId w:val="1"/>
        </w:numPr>
        <w:tabs>
          <w:tab w:val="left" w:pos="1559"/>
          <w:tab w:val="left" w:pos="1560"/>
        </w:tabs>
        <w:ind w:right="326"/>
        <w:rPr>
          <w:bCs/>
          <w:sz w:val="21"/>
          <w:szCs w:val="21"/>
        </w:rPr>
      </w:pPr>
      <w:r w:rsidRPr="00153F88">
        <w:rPr>
          <w:bCs/>
          <w:sz w:val="21"/>
          <w:szCs w:val="21"/>
        </w:rPr>
        <w:t>Section (4): names, age, relationship, and address of the beneficiaries under a will or the heirs at law (spouse, living children, children of deceased children), if there is no will</w:t>
      </w:r>
    </w:p>
    <w:p w14:paraId="66E724A8" w14:textId="77777777" w:rsidR="00301452" w:rsidRPr="00153F88" w:rsidRDefault="003D54AD" w:rsidP="007553D3">
      <w:pPr>
        <w:pStyle w:val="ListParagraph"/>
        <w:numPr>
          <w:ilvl w:val="1"/>
          <w:numId w:val="1"/>
        </w:numPr>
        <w:tabs>
          <w:tab w:val="left" w:pos="1560"/>
        </w:tabs>
        <w:rPr>
          <w:bCs/>
          <w:sz w:val="21"/>
          <w:szCs w:val="21"/>
        </w:rPr>
      </w:pPr>
      <w:r w:rsidRPr="00153F88">
        <w:rPr>
          <w:bCs/>
          <w:sz w:val="21"/>
          <w:szCs w:val="21"/>
        </w:rPr>
        <w:t>Section (5): description of decedent’s property and its value</w:t>
      </w:r>
    </w:p>
    <w:p w14:paraId="4C76382B" w14:textId="77777777" w:rsidR="00301452" w:rsidRPr="00153F88" w:rsidRDefault="003D54AD" w:rsidP="007553D3">
      <w:pPr>
        <w:pStyle w:val="ListParagraph"/>
        <w:numPr>
          <w:ilvl w:val="1"/>
          <w:numId w:val="1"/>
        </w:numPr>
        <w:tabs>
          <w:tab w:val="left" w:pos="1560"/>
        </w:tabs>
        <w:spacing w:before="37"/>
        <w:rPr>
          <w:bCs/>
          <w:sz w:val="21"/>
          <w:szCs w:val="21"/>
        </w:rPr>
      </w:pPr>
      <w:r w:rsidRPr="00153F88">
        <w:rPr>
          <w:bCs/>
          <w:sz w:val="21"/>
          <w:szCs w:val="21"/>
        </w:rPr>
        <w:t>Section (6): if more than one person is getting the assists, list how they will be divided –</w:t>
      </w:r>
    </w:p>
    <w:p w14:paraId="6E559C1D" w14:textId="77777777" w:rsidR="00301452" w:rsidRPr="00153F88" w:rsidRDefault="003D54AD" w:rsidP="007553D3">
      <w:pPr>
        <w:pStyle w:val="BodyText"/>
        <w:spacing w:before="37"/>
        <w:ind w:left="1559" w:firstLine="720"/>
        <w:rPr>
          <w:bCs/>
          <w:sz w:val="21"/>
          <w:szCs w:val="21"/>
        </w:rPr>
      </w:pPr>
      <w:r w:rsidRPr="00153F88">
        <w:rPr>
          <w:bCs/>
          <w:sz w:val="21"/>
          <w:szCs w:val="21"/>
        </w:rPr>
        <w:t>For example: Two children (list name rather than relationship) will divide the account 50/50, after payment of funeral expenses.</w:t>
      </w:r>
    </w:p>
    <w:p w14:paraId="65530436" w14:textId="77777777" w:rsidR="00301452" w:rsidRPr="00153F88" w:rsidRDefault="003D54AD" w:rsidP="007553D3">
      <w:pPr>
        <w:pStyle w:val="ListParagraph"/>
        <w:numPr>
          <w:ilvl w:val="0"/>
          <w:numId w:val="1"/>
        </w:numPr>
        <w:tabs>
          <w:tab w:val="left" w:pos="840"/>
        </w:tabs>
        <w:ind w:right="431"/>
        <w:rPr>
          <w:bCs/>
          <w:sz w:val="21"/>
          <w:szCs w:val="21"/>
        </w:rPr>
      </w:pPr>
      <w:r w:rsidRPr="00153F88">
        <w:rPr>
          <w:bCs/>
          <w:sz w:val="21"/>
          <w:szCs w:val="21"/>
        </w:rPr>
        <w:t>After completing, sign the affidavit before a notary. It is possible that this can be done at the bank to which you are taking the affidavit. The actual signing has to be observed by the notary. You may want to call in advance to see if they can notarize it. They will require proof of your identity when you ask them to notarize something.</w:t>
      </w:r>
    </w:p>
    <w:p w14:paraId="3CD5793D" w14:textId="77777777" w:rsidR="00301452" w:rsidRPr="00153F88" w:rsidRDefault="003D54AD" w:rsidP="007553D3">
      <w:pPr>
        <w:pStyle w:val="ListParagraph"/>
        <w:numPr>
          <w:ilvl w:val="0"/>
          <w:numId w:val="1"/>
        </w:numPr>
        <w:tabs>
          <w:tab w:val="left" w:pos="840"/>
        </w:tabs>
        <w:ind w:right="488"/>
        <w:rPr>
          <w:bCs/>
          <w:sz w:val="21"/>
          <w:szCs w:val="21"/>
        </w:rPr>
      </w:pPr>
      <w:r w:rsidRPr="00153F88">
        <w:rPr>
          <w:bCs/>
          <w:sz w:val="21"/>
          <w:szCs w:val="21"/>
        </w:rPr>
        <w:t>Provide the completed document to the bank, credit union or other financial institution where decedent has an account along with a copy of the death certificate so that the assets can be released. You should expect that a check will be written and mail to you, rather than receiving the money that day.</w:t>
      </w:r>
    </w:p>
    <w:sectPr w:rsidR="00301452" w:rsidRPr="00153F88" w:rsidSect="00F4575E">
      <w:pgSz w:w="12240" w:h="15840"/>
      <w:pgMar w:top="1140" w:right="126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8D48" w14:textId="77777777" w:rsidR="009E53FD" w:rsidRDefault="009E53FD" w:rsidP="007553D3">
      <w:r>
        <w:separator/>
      </w:r>
    </w:p>
  </w:endnote>
  <w:endnote w:type="continuationSeparator" w:id="0">
    <w:p w14:paraId="73CE7503" w14:textId="77777777" w:rsidR="009E53FD" w:rsidRDefault="009E53FD" w:rsidP="0075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534770"/>
      <w:docPartObj>
        <w:docPartGallery w:val="Page Numbers (Bottom of Page)"/>
        <w:docPartUnique/>
      </w:docPartObj>
    </w:sdtPr>
    <w:sdtContent>
      <w:p w14:paraId="7E5134F9" w14:textId="6136ABEE" w:rsidR="00830E77" w:rsidRDefault="00830E77" w:rsidP="00736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6E930" w14:textId="77777777" w:rsidR="00830E77" w:rsidRDefault="00830E77" w:rsidP="00830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4154" w14:textId="79C06CEF" w:rsidR="00830E77" w:rsidRDefault="00830E77" w:rsidP="00830E77">
    <w:pPr>
      <w:pStyle w:val="Footer"/>
      <w:framePr w:wrap="none" w:vAnchor="text" w:hAnchor="page" w:x="9748" w:y="246"/>
      <w:rPr>
        <w:rStyle w:val="PageNumber"/>
      </w:rPr>
    </w:pPr>
    <w:r>
      <w:rPr>
        <w:rStyle w:val="PageNumber"/>
      </w:rPr>
      <w:t xml:space="preserve">Page </w:t>
    </w:r>
    <w:sdt>
      <w:sdtPr>
        <w:rPr>
          <w:rStyle w:val="PageNumber"/>
        </w:rPr>
        <w:id w:val="-133290930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sdtContent>
    </w:sdt>
  </w:p>
  <w:p w14:paraId="3226433B" w14:textId="259D2148" w:rsidR="007553D3" w:rsidRDefault="007553D3" w:rsidP="00830E77">
    <w:pPr>
      <w:pStyle w:val="Footer"/>
      <w:ind w:right="360"/>
    </w:pPr>
    <w:r>
      <w:rPr>
        <w:noProof/>
      </w:rPr>
      <w:drawing>
        <wp:anchor distT="0" distB="0" distL="114300" distR="114300" simplePos="0" relativeHeight="251658240" behindDoc="0" locked="0" layoutInCell="1" allowOverlap="1" wp14:anchorId="18127ADC" wp14:editId="332614EA">
          <wp:simplePos x="0" y="0"/>
          <wp:positionH relativeFrom="column">
            <wp:posOffset>85708</wp:posOffset>
          </wp:positionH>
          <wp:positionV relativeFrom="paragraph">
            <wp:posOffset>61457</wp:posOffset>
          </wp:positionV>
          <wp:extent cx="325036" cy="351825"/>
          <wp:effectExtent l="0" t="0" r="0" b="0"/>
          <wp:wrapNone/>
          <wp:docPr id="42" name="Picture 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5036" cy="351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C241" w14:textId="77777777" w:rsidR="009E53FD" w:rsidRDefault="009E53FD" w:rsidP="007553D3">
      <w:r>
        <w:separator/>
      </w:r>
    </w:p>
  </w:footnote>
  <w:footnote w:type="continuationSeparator" w:id="0">
    <w:p w14:paraId="036A7C0F" w14:textId="77777777" w:rsidR="009E53FD" w:rsidRDefault="009E53FD" w:rsidP="0075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66F"/>
    <w:multiLevelType w:val="hybridMultilevel"/>
    <w:tmpl w:val="0B5066F2"/>
    <w:lvl w:ilvl="0" w:tplc="B282D4BA">
      <w:start w:val="1"/>
      <w:numFmt w:val="decimal"/>
      <w:lvlText w:val="%1."/>
      <w:lvlJc w:val="left"/>
      <w:pPr>
        <w:ind w:left="839" w:hanging="360"/>
        <w:jc w:val="left"/>
      </w:pPr>
      <w:rPr>
        <w:rFonts w:ascii="Arial" w:eastAsia="Arial" w:hAnsi="Arial" w:cs="Arial" w:hint="default"/>
        <w:w w:val="90"/>
        <w:sz w:val="22"/>
        <w:szCs w:val="22"/>
      </w:rPr>
    </w:lvl>
    <w:lvl w:ilvl="1" w:tplc="91FC0008">
      <w:start w:val="1"/>
      <w:numFmt w:val="lowerLetter"/>
      <w:lvlText w:val="%2."/>
      <w:lvlJc w:val="left"/>
      <w:pPr>
        <w:ind w:left="1559" w:hanging="360"/>
        <w:jc w:val="left"/>
      </w:pPr>
      <w:rPr>
        <w:rFonts w:ascii="Arial" w:eastAsia="Arial" w:hAnsi="Arial" w:cs="Arial" w:hint="default"/>
        <w:spacing w:val="-1"/>
        <w:w w:val="86"/>
        <w:sz w:val="22"/>
        <w:szCs w:val="22"/>
      </w:rPr>
    </w:lvl>
    <w:lvl w:ilvl="2" w:tplc="87A2D960">
      <w:numFmt w:val="bullet"/>
      <w:lvlText w:val="•"/>
      <w:lvlJc w:val="left"/>
      <w:pPr>
        <w:ind w:left="2462" w:hanging="360"/>
      </w:pPr>
      <w:rPr>
        <w:rFonts w:hint="default"/>
      </w:rPr>
    </w:lvl>
    <w:lvl w:ilvl="3" w:tplc="F492201A">
      <w:numFmt w:val="bullet"/>
      <w:lvlText w:val="•"/>
      <w:lvlJc w:val="left"/>
      <w:pPr>
        <w:ind w:left="3364" w:hanging="360"/>
      </w:pPr>
      <w:rPr>
        <w:rFonts w:hint="default"/>
      </w:rPr>
    </w:lvl>
    <w:lvl w:ilvl="4" w:tplc="D9D2C804">
      <w:numFmt w:val="bullet"/>
      <w:lvlText w:val="•"/>
      <w:lvlJc w:val="left"/>
      <w:pPr>
        <w:ind w:left="4266" w:hanging="360"/>
      </w:pPr>
      <w:rPr>
        <w:rFonts w:hint="default"/>
      </w:rPr>
    </w:lvl>
    <w:lvl w:ilvl="5" w:tplc="DE225742">
      <w:numFmt w:val="bullet"/>
      <w:lvlText w:val="•"/>
      <w:lvlJc w:val="left"/>
      <w:pPr>
        <w:ind w:left="5168" w:hanging="360"/>
      </w:pPr>
      <w:rPr>
        <w:rFonts w:hint="default"/>
      </w:rPr>
    </w:lvl>
    <w:lvl w:ilvl="6" w:tplc="074A0FB4">
      <w:numFmt w:val="bullet"/>
      <w:lvlText w:val="•"/>
      <w:lvlJc w:val="left"/>
      <w:pPr>
        <w:ind w:left="6071" w:hanging="360"/>
      </w:pPr>
      <w:rPr>
        <w:rFonts w:hint="default"/>
      </w:rPr>
    </w:lvl>
    <w:lvl w:ilvl="7" w:tplc="B2A6394A">
      <w:numFmt w:val="bullet"/>
      <w:lvlText w:val="•"/>
      <w:lvlJc w:val="left"/>
      <w:pPr>
        <w:ind w:left="6973" w:hanging="360"/>
      </w:pPr>
      <w:rPr>
        <w:rFonts w:hint="default"/>
      </w:rPr>
    </w:lvl>
    <w:lvl w:ilvl="8" w:tplc="3E385E60">
      <w:numFmt w:val="bullet"/>
      <w:lvlText w:val="•"/>
      <w:lvlJc w:val="left"/>
      <w:pPr>
        <w:ind w:left="7875" w:hanging="360"/>
      </w:pPr>
      <w:rPr>
        <w:rFonts w:hint="default"/>
      </w:rPr>
    </w:lvl>
  </w:abstractNum>
  <w:abstractNum w:abstractNumId="1" w15:restartNumberingAfterBreak="0">
    <w:nsid w:val="40D0354B"/>
    <w:multiLevelType w:val="hybridMultilevel"/>
    <w:tmpl w:val="931645CE"/>
    <w:lvl w:ilvl="0" w:tplc="448071E2">
      <w:start w:val="1"/>
      <w:numFmt w:val="decimal"/>
      <w:lvlText w:val="(%1)"/>
      <w:lvlJc w:val="left"/>
      <w:pPr>
        <w:ind w:left="1226" w:hanging="366"/>
        <w:jc w:val="left"/>
      </w:pPr>
      <w:rPr>
        <w:rFonts w:ascii="Arial" w:eastAsia="Arial" w:hAnsi="Arial" w:cs="Arial" w:hint="default"/>
        <w:b w:val="0"/>
        <w:bCs w:val="0"/>
        <w:w w:val="99"/>
        <w:sz w:val="24"/>
        <w:szCs w:val="24"/>
      </w:rPr>
    </w:lvl>
    <w:lvl w:ilvl="1" w:tplc="4A227B8C">
      <w:numFmt w:val="bullet"/>
      <w:lvlText w:val="•"/>
      <w:lvlJc w:val="left"/>
      <w:pPr>
        <w:ind w:left="2066" w:hanging="366"/>
      </w:pPr>
      <w:rPr>
        <w:rFonts w:hint="default"/>
      </w:rPr>
    </w:lvl>
    <w:lvl w:ilvl="2" w:tplc="454E3FA2">
      <w:numFmt w:val="bullet"/>
      <w:lvlText w:val="•"/>
      <w:lvlJc w:val="left"/>
      <w:pPr>
        <w:ind w:left="2912" w:hanging="366"/>
      </w:pPr>
      <w:rPr>
        <w:rFonts w:hint="default"/>
      </w:rPr>
    </w:lvl>
    <w:lvl w:ilvl="3" w:tplc="7CEA8604">
      <w:numFmt w:val="bullet"/>
      <w:lvlText w:val="•"/>
      <w:lvlJc w:val="left"/>
      <w:pPr>
        <w:ind w:left="3758" w:hanging="366"/>
      </w:pPr>
      <w:rPr>
        <w:rFonts w:hint="default"/>
      </w:rPr>
    </w:lvl>
    <w:lvl w:ilvl="4" w:tplc="C6A8D7FC">
      <w:numFmt w:val="bullet"/>
      <w:lvlText w:val="•"/>
      <w:lvlJc w:val="left"/>
      <w:pPr>
        <w:ind w:left="4604" w:hanging="366"/>
      </w:pPr>
      <w:rPr>
        <w:rFonts w:hint="default"/>
      </w:rPr>
    </w:lvl>
    <w:lvl w:ilvl="5" w:tplc="5CD836EE">
      <w:numFmt w:val="bullet"/>
      <w:lvlText w:val="•"/>
      <w:lvlJc w:val="left"/>
      <w:pPr>
        <w:ind w:left="5450" w:hanging="366"/>
      </w:pPr>
      <w:rPr>
        <w:rFonts w:hint="default"/>
      </w:rPr>
    </w:lvl>
    <w:lvl w:ilvl="6" w:tplc="B59A8990">
      <w:numFmt w:val="bullet"/>
      <w:lvlText w:val="•"/>
      <w:lvlJc w:val="left"/>
      <w:pPr>
        <w:ind w:left="6296" w:hanging="366"/>
      </w:pPr>
      <w:rPr>
        <w:rFonts w:hint="default"/>
      </w:rPr>
    </w:lvl>
    <w:lvl w:ilvl="7" w:tplc="02DAD4AA">
      <w:numFmt w:val="bullet"/>
      <w:lvlText w:val="•"/>
      <w:lvlJc w:val="left"/>
      <w:pPr>
        <w:ind w:left="7142" w:hanging="366"/>
      </w:pPr>
      <w:rPr>
        <w:rFonts w:hint="default"/>
      </w:rPr>
    </w:lvl>
    <w:lvl w:ilvl="8" w:tplc="0B5AF7AE">
      <w:numFmt w:val="bullet"/>
      <w:lvlText w:val="•"/>
      <w:lvlJc w:val="left"/>
      <w:pPr>
        <w:ind w:left="7988" w:hanging="366"/>
      </w:pPr>
      <w:rPr>
        <w:rFonts w:hint="default"/>
      </w:rPr>
    </w:lvl>
  </w:abstractNum>
  <w:abstractNum w:abstractNumId="2" w15:restartNumberingAfterBreak="0">
    <w:nsid w:val="7E0276A5"/>
    <w:multiLevelType w:val="hybridMultilevel"/>
    <w:tmpl w:val="F670AB2A"/>
    <w:lvl w:ilvl="0" w:tplc="D5CC8742">
      <w:start w:val="1"/>
      <w:numFmt w:val="decimal"/>
      <w:lvlText w:val="%1."/>
      <w:lvlJc w:val="left"/>
      <w:pPr>
        <w:ind w:left="839" w:hanging="360"/>
        <w:jc w:val="left"/>
      </w:pPr>
      <w:rPr>
        <w:rFonts w:ascii="Arial" w:eastAsia="Arial" w:hAnsi="Arial" w:cs="Arial" w:hint="default"/>
        <w:w w:val="90"/>
        <w:sz w:val="22"/>
        <w:szCs w:val="22"/>
      </w:rPr>
    </w:lvl>
    <w:lvl w:ilvl="1" w:tplc="804EBF02">
      <w:start w:val="1"/>
      <w:numFmt w:val="lowerLetter"/>
      <w:lvlText w:val="%2."/>
      <w:lvlJc w:val="left"/>
      <w:pPr>
        <w:ind w:left="1559" w:hanging="360"/>
        <w:jc w:val="left"/>
      </w:pPr>
      <w:rPr>
        <w:rFonts w:ascii="Arial" w:eastAsia="Arial" w:hAnsi="Arial" w:cs="Arial" w:hint="default"/>
        <w:spacing w:val="-1"/>
        <w:w w:val="86"/>
        <w:sz w:val="22"/>
        <w:szCs w:val="22"/>
      </w:rPr>
    </w:lvl>
    <w:lvl w:ilvl="2" w:tplc="3FD2BFC2">
      <w:numFmt w:val="bullet"/>
      <w:lvlText w:val="•"/>
      <w:lvlJc w:val="left"/>
      <w:pPr>
        <w:ind w:left="2462" w:hanging="360"/>
      </w:pPr>
      <w:rPr>
        <w:rFonts w:hint="default"/>
      </w:rPr>
    </w:lvl>
    <w:lvl w:ilvl="3" w:tplc="24C4CE14">
      <w:numFmt w:val="bullet"/>
      <w:lvlText w:val="•"/>
      <w:lvlJc w:val="left"/>
      <w:pPr>
        <w:ind w:left="3364" w:hanging="360"/>
      </w:pPr>
      <w:rPr>
        <w:rFonts w:hint="default"/>
      </w:rPr>
    </w:lvl>
    <w:lvl w:ilvl="4" w:tplc="89A858FE">
      <w:numFmt w:val="bullet"/>
      <w:lvlText w:val="•"/>
      <w:lvlJc w:val="left"/>
      <w:pPr>
        <w:ind w:left="4266" w:hanging="360"/>
      </w:pPr>
      <w:rPr>
        <w:rFonts w:hint="default"/>
      </w:rPr>
    </w:lvl>
    <w:lvl w:ilvl="5" w:tplc="8EE0C15E">
      <w:numFmt w:val="bullet"/>
      <w:lvlText w:val="•"/>
      <w:lvlJc w:val="left"/>
      <w:pPr>
        <w:ind w:left="5168" w:hanging="360"/>
      </w:pPr>
      <w:rPr>
        <w:rFonts w:hint="default"/>
      </w:rPr>
    </w:lvl>
    <w:lvl w:ilvl="6" w:tplc="EC6CA496">
      <w:numFmt w:val="bullet"/>
      <w:lvlText w:val="•"/>
      <w:lvlJc w:val="left"/>
      <w:pPr>
        <w:ind w:left="6071" w:hanging="360"/>
      </w:pPr>
      <w:rPr>
        <w:rFonts w:hint="default"/>
      </w:rPr>
    </w:lvl>
    <w:lvl w:ilvl="7" w:tplc="8D649BAC">
      <w:numFmt w:val="bullet"/>
      <w:lvlText w:val="•"/>
      <w:lvlJc w:val="left"/>
      <w:pPr>
        <w:ind w:left="6973" w:hanging="360"/>
      </w:pPr>
      <w:rPr>
        <w:rFonts w:hint="default"/>
      </w:rPr>
    </w:lvl>
    <w:lvl w:ilvl="8" w:tplc="A7E23D0C">
      <w:numFmt w:val="bullet"/>
      <w:lvlText w:val="•"/>
      <w:lvlJc w:val="left"/>
      <w:pPr>
        <w:ind w:left="787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01452"/>
    <w:rsid w:val="00153F88"/>
    <w:rsid w:val="00173169"/>
    <w:rsid w:val="00301452"/>
    <w:rsid w:val="003B0EC2"/>
    <w:rsid w:val="003D54AD"/>
    <w:rsid w:val="0043112C"/>
    <w:rsid w:val="00461B23"/>
    <w:rsid w:val="006040D1"/>
    <w:rsid w:val="006A1E2E"/>
    <w:rsid w:val="007553D3"/>
    <w:rsid w:val="00830E77"/>
    <w:rsid w:val="008E37AD"/>
    <w:rsid w:val="00901096"/>
    <w:rsid w:val="00980B92"/>
    <w:rsid w:val="009E53FD"/>
    <w:rsid w:val="00A87017"/>
    <w:rsid w:val="00B154A8"/>
    <w:rsid w:val="00BB6FDC"/>
    <w:rsid w:val="00DF75D0"/>
    <w:rsid w:val="00EF3050"/>
    <w:rsid w:val="00F4575E"/>
    <w:rsid w:val="00F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6BB7"/>
  <w15:docId w15:val="{148F2B3E-291B-6240-A61C-5436B096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spacing w:line="273" w:lineRule="exact"/>
      <w:ind w:left="119"/>
      <w:outlineLvl w:val="1"/>
    </w:pPr>
    <w:rPr>
      <w:rFonts w:ascii="Times New Roman" w:eastAsia="Times New Roman" w:hAnsi="Times New Roman" w:cs="Times New Roman"/>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3D3"/>
    <w:pPr>
      <w:tabs>
        <w:tab w:val="center" w:pos="4680"/>
        <w:tab w:val="right" w:pos="9360"/>
      </w:tabs>
    </w:pPr>
  </w:style>
  <w:style w:type="character" w:customStyle="1" w:styleId="HeaderChar">
    <w:name w:val="Header Char"/>
    <w:basedOn w:val="DefaultParagraphFont"/>
    <w:link w:val="Header"/>
    <w:uiPriority w:val="99"/>
    <w:rsid w:val="007553D3"/>
    <w:rPr>
      <w:rFonts w:ascii="Arial" w:eastAsia="Arial" w:hAnsi="Arial" w:cs="Arial"/>
    </w:rPr>
  </w:style>
  <w:style w:type="paragraph" w:styleId="Footer">
    <w:name w:val="footer"/>
    <w:basedOn w:val="Normal"/>
    <w:link w:val="FooterChar"/>
    <w:uiPriority w:val="99"/>
    <w:unhideWhenUsed/>
    <w:rsid w:val="007553D3"/>
    <w:pPr>
      <w:tabs>
        <w:tab w:val="center" w:pos="4680"/>
        <w:tab w:val="right" w:pos="9360"/>
      </w:tabs>
    </w:pPr>
  </w:style>
  <w:style w:type="character" w:customStyle="1" w:styleId="FooterChar">
    <w:name w:val="Footer Char"/>
    <w:basedOn w:val="DefaultParagraphFont"/>
    <w:link w:val="Footer"/>
    <w:uiPriority w:val="99"/>
    <w:rsid w:val="007553D3"/>
    <w:rPr>
      <w:rFonts w:ascii="Arial" w:eastAsia="Arial" w:hAnsi="Arial" w:cs="Arial"/>
    </w:rPr>
  </w:style>
  <w:style w:type="character" w:styleId="PageNumber">
    <w:name w:val="page number"/>
    <w:basedOn w:val="DefaultParagraphFont"/>
    <w:uiPriority w:val="99"/>
    <w:semiHidden/>
    <w:unhideWhenUsed/>
    <w:rsid w:val="0083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nsasjudicialcouncil.org/legal-forms/probate/ksa-59-1507b-probate-" TargetMode="External"/><Relationship Id="rId4" Type="http://schemas.openxmlformats.org/officeDocument/2006/relationships/webSettings" Target="webSettings.xml"/><Relationship Id="rId9" Type="http://schemas.openxmlformats.org/officeDocument/2006/relationships/hyperlink" Target="http://www.ksrevenue.org/pdf/tr83b.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4296</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Kansas_Affidavit_Transferring_Personal_Property (K.S.A. 59-1507b)</vt:lpstr>
    </vt:vector>
  </TitlesOfParts>
  <Manager/>
  <Company/>
  <LinksUpToDate>false</LinksUpToDate>
  <CharactersWithSpaces>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Small Estate Affidavit (Affidavit Transferring Personal Property - K.S.A. 59-1507b)</dc:title>
  <dc:subject/>
  <dc:creator>OpenDocs</dc:creator>
  <cp:keywords/>
  <dc:description/>
  <cp:lastModifiedBy>Microsoft Office User</cp:lastModifiedBy>
  <cp:revision>21</cp:revision>
  <dcterms:created xsi:type="dcterms:W3CDTF">2019-07-25T14:21:00Z</dcterms:created>
  <dcterms:modified xsi:type="dcterms:W3CDTF">2019-10-23T18:36:00Z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2019-07-24T10:00:00Z</vt:filetime>
  </property>
  <property fmtid="{D5CDD505-2E9C-101B-9397-08002B2CF9AE}" pid="3" name="Creator">
    <vt:lpwstr>PDFium</vt:lpwstr>
  </property>
  <property fmtid="{D5CDD505-2E9C-101B-9397-08002B2CF9AE}" pid="4" name="LastSaved">
    <vt:filetime>2019-07-24T10:00:00Z</vt:filetime>
  </property>
</Properties>
</file>