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28383" w14:textId="77777777" w:rsidR="00944845" w:rsidRDefault="00877028">
      <w:pPr>
        <w:pStyle w:val="BodyText"/>
        <w:tabs>
          <w:tab w:val="left" w:pos="3715"/>
        </w:tabs>
        <w:spacing w:before="65"/>
        <w:ind w:left="113"/>
      </w:pPr>
      <w:bookmarkStart w:id="0" w:name="_GoBack"/>
      <w:bookmarkEnd w:id="0"/>
      <w:r>
        <w:t>STATE</w:t>
      </w:r>
      <w:r>
        <w:rPr>
          <w:spacing w:val="2"/>
        </w:rPr>
        <w:t xml:space="preserve"> </w:t>
      </w:r>
      <w:r>
        <w:t>OF</w:t>
      </w:r>
      <w:r>
        <w:rPr>
          <w:spacing w:val="4"/>
        </w:rPr>
        <w:t xml:space="preserve"> </w:t>
      </w:r>
      <w:r>
        <w:t>NEBRASKA</w:t>
      </w:r>
      <w:r>
        <w:tab/>
        <w:t>)</w:t>
      </w:r>
    </w:p>
    <w:p w14:paraId="633BE52C" w14:textId="77777777" w:rsidR="00944845" w:rsidRDefault="00877028">
      <w:pPr>
        <w:pStyle w:val="BodyText"/>
        <w:ind w:left="3715"/>
      </w:pPr>
      <w:r>
        <w:rPr>
          <w:w w:val="99"/>
        </w:rPr>
        <w:t>)</w:t>
      </w:r>
    </w:p>
    <w:p w14:paraId="0BD3A5C0" w14:textId="77777777" w:rsidR="00944845" w:rsidRDefault="00877028">
      <w:pPr>
        <w:pStyle w:val="BodyText"/>
        <w:tabs>
          <w:tab w:val="left" w:pos="3510"/>
          <w:tab w:val="left" w:pos="3715"/>
        </w:tabs>
        <w:spacing w:line="276" w:lineRule="exact"/>
        <w:ind w:left="113"/>
      </w:pPr>
      <w:r>
        <w:t>COUNTY OF</w:t>
      </w:r>
      <w:r>
        <w:rPr>
          <w:u w:val="single"/>
        </w:rPr>
        <w:t xml:space="preserve"> </w:t>
      </w:r>
      <w:r>
        <w:rPr>
          <w:u w:val="single"/>
        </w:rPr>
        <w:tab/>
      </w:r>
      <w:r>
        <w:tab/>
        <w:t>)</w:t>
      </w:r>
    </w:p>
    <w:p w14:paraId="518A6548" w14:textId="77777777" w:rsidR="00944845" w:rsidRDefault="00877028">
      <w:pPr>
        <w:spacing w:line="184" w:lineRule="exact"/>
        <w:ind w:left="225"/>
        <w:rPr>
          <w:sz w:val="16"/>
        </w:rPr>
      </w:pPr>
      <w:r>
        <w:rPr>
          <w:sz w:val="16"/>
        </w:rPr>
        <w:t>(county in which the document will be signed)</w:t>
      </w:r>
    </w:p>
    <w:p w14:paraId="455C4D47" w14:textId="77777777" w:rsidR="00944845" w:rsidRDefault="00944845">
      <w:pPr>
        <w:pStyle w:val="BodyText"/>
        <w:spacing w:before="8"/>
        <w:rPr>
          <w:sz w:val="8"/>
        </w:rPr>
      </w:pPr>
    </w:p>
    <w:p w14:paraId="483666FC" w14:textId="39DCF3EA" w:rsidR="006A21B2" w:rsidRPr="006A21B2" w:rsidRDefault="00877028" w:rsidP="006A21B2">
      <w:pPr>
        <w:spacing w:before="93"/>
        <w:ind w:firstLine="217"/>
        <w:jc w:val="center"/>
        <w:rPr>
          <w:b/>
          <w:sz w:val="36"/>
          <w:szCs w:val="36"/>
        </w:rPr>
      </w:pPr>
      <w:r w:rsidRPr="006A21B2">
        <w:rPr>
          <w:b/>
          <w:sz w:val="36"/>
          <w:szCs w:val="36"/>
        </w:rPr>
        <w:t>NEBRASKA</w:t>
      </w:r>
      <w:r w:rsidR="006A21B2" w:rsidRPr="006A21B2">
        <w:rPr>
          <w:b/>
          <w:sz w:val="36"/>
          <w:szCs w:val="36"/>
        </w:rPr>
        <w:t xml:space="preserve"> SMALL ESTATE AFFIDAVIT</w:t>
      </w:r>
    </w:p>
    <w:p w14:paraId="010D79A2" w14:textId="7A2C4F37" w:rsidR="00944845" w:rsidRPr="006A21B2" w:rsidRDefault="006A21B2" w:rsidP="006A21B2">
      <w:pPr>
        <w:spacing w:before="93"/>
        <w:ind w:firstLine="217"/>
        <w:jc w:val="center"/>
        <w:rPr>
          <w:bCs/>
          <w:i/>
          <w:iCs/>
          <w:sz w:val="16"/>
          <w:szCs w:val="16"/>
        </w:rPr>
      </w:pPr>
      <w:r w:rsidRPr="006A21B2">
        <w:rPr>
          <w:bCs/>
          <w:i/>
          <w:iCs/>
          <w:sz w:val="16"/>
          <w:szCs w:val="16"/>
        </w:rPr>
        <w:t>(</w:t>
      </w:r>
      <w:r w:rsidR="00877028" w:rsidRPr="006A21B2">
        <w:rPr>
          <w:bCs/>
          <w:i/>
          <w:iCs/>
          <w:sz w:val="16"/>
          <w:szCs w:val="16"/>
        </w:rPr>
        <w:t>AFFIDAVIT FOR TRANSFER OF PERSONAL PROPERTY WITHOUT PROBATE</w:t>
      </w:r>
      <w:r w:rsidRPr="006A21B2">
        <w:rPr>
          <w:bCs/>
          <w:i/>
          <w:iCs/>
          <w:sz w:val="16"/>
          <w:szCs w:val="16"/>
        </w:rPr>
        <w:t>)</w:t>
      </w:r>
    </w:p>
    <w:p w14:paraId="7CFFF159" w14:textId="77777777" w:rsidR="00944845" w:rsidRDefault="00877028">
      <w:pPr>
        <w:pStyle w:val="BodyText"/>
        <w:tabs>
          <w:tab w:val="left" w:pos="3420"/>
        </w:tabs>
        <w:spacing w:before="148" w:line="276" w:lineRule="exact"/>
        <w:ind w:left="217"/>
      </w:pPr>
      <w:r>
        <w:rPr>
          <w:u w:val="single"/>
        </w:rPr>
        <w:t xml:space="preserve"> </w:t>
      </w:r>
      <w:r>
        <w:rPr>
          <w:u w:val="single"/>
        </w:rPr>
        <w:tab/>
      </w:r>
      <w:r>
        <w:t>, under penalty of perjury under Nebraska Revised Statute</w:t>
      </w:r>
      <w:r>
        <w:rPr>
          <w:spacing w:val="-7"/>
        </w:rPr>
        <w:t xml:space="preserve"> </w:t>
      </w:r>
      <w:r>
        <w:t>§28-915,</w:t>
      </w:r>
    </w:p>
    <w:p w14:paraId="01DAD7B3" w14:textId="77777777" w:rsidR="00944845" w:rsidRDefault="00877028">
      <w:pPr>
        <w:spacing w:line="184" w:lineRule="exact"/>
        <w:ind w:left="1170"/>
        <w:rPr>
          <w:sz w:val="16"/>
        </w:rPr>
      </w:pPr>
      <w:r>
        <w:rPr>
          <w:sz w:val="16"/>
        </w:rPr>
        <w:t>(your name)</w:t>
      </w:r>
    </w:p>
    <w:p w14:paraId="4391B07D" w14:textId="77777777" w:rsidR="00944845" w:rsidRDefault="00877028">
      <w:pPr>
        <w:pStyle w:val="BodyText"/>
        <w:spacing w:before="1"/>
        <w:ind w:left="113"/>
      </w:pPr>
      <w:r>
        <w:t>swear or affirm the following to be true and material:</w:t>
      </w:r>
    </w:p>
    <w:p w14:paraId="472C89AC" w14:textId="77777777" w:rsidR="00944845" w:rsidRDefault="00877028">
      <w:pPr>
        <w:pStyle w:val="ListParagraph"/>
        <w:numPr>
          <w:ilvl w:val="0"/>
          <w:numId w:val="1"/>
        </w:numPr>
        <w:tabs>
          <w:tab w:val="left" w:pos="834"/>
          <w:tab w:val="left" w:pos="835"/>
          <w:tab w:val="left" w:pos="6607"/>
        </w:tabs>
        <w:spacing w:line="276" w:lineRule="exact"/>
        <w:rPr>
          <w:sz w:val="24"/>
        </w:rPr>
      </w:pPr>
      <w:r>
        <w:rPr>
          <w:sz w:val="24"/>
        </w:rPr>
        <w:t xml:space="preserve">thirty </w:t>
      </w:r>
      <w:r>
        <w:rPr>
          <w:spacing w:val="-3"/>
          <w:sz w:val="24"/>
        </w:rPr>
        <w:t xml:space="preserve">days </w:t>
      </w:r>
      <w:r>
        <w:rPr>
          <w:sz w:val="24"/>
        </w:rPr>
        <w:t>have</w:t>
      </w:r>
      <w:r>
        <w:rPr>
          <w:spacing w:val="-6"/>
          <w:sz w:val="24"/>
        </w:rPr>
        <w:t xml:space="preserve"> </w:t>
      </w:r>
      <w:r>
        <w:rPr>
          <w:sz w:val="24"/>
        </w:rPr>
        <w:t>passed</w:t>
      </w:r>
      <w:r>
        <w:rPr>
          <w:spacing w:val="-3"/>
          <w:sz w:val="24"/>
        </w:rPr>
        <w:t xml:space="preserve"> </w:t>
      </w:r>
      <w:r>
        <w:rPr>
          <w:sz w:val="24"/>
        </w:rPr>
        <w:t>since</w:t>
      </w:r>
      <w:r>
        <w:rPr>
          <w:sz w:val="24"/>
          <w:u w:val="single"/>
        </w:rPr>
        <w:t xml:space="preserve"> </w:t>
      </w:r>
      <w:r>
        <w:rPr>
          <w:sz w:val="24"/>
          <w:u w:val="single"/>
        </w:rPr>
        <w:tab/>
      </w:r>
      <w:r>
        <w:rPr>
          <w:sz w:val="24"/>
        </w:rPr>
        <w:t>’s</w:t>
      </w:r>
      <w:r>
        <w:rPr>
          <w:spacing w:val="1"/>
          <w:sz w:val="24"/>
        </w:rPr>
        <w:t xml:space="preserve"> </w:t>
      </w:r>
      <w:r>
        <w:rPr>
          <w:sz w:val="24"/>
        </w:rPr>
        <w:t>death;</w:t>
      </w:r>
    </w:p>
    <w:p w14:paraId="12AA694C" w14:textId="77777777" w:rsidR="00944845" w:rsidRDefault="00877028">
      <w:pPr>
        <w:spacing w:line="184" w:lineRule="exact"/>
        <w:ind w:left="4538" w:right="5640"/>
        <w:jc w:val="center"/>
        <w:rPr>
          <w:sz w:val="16"/>
        </w:rPr>
      </w:pPr>
      <w:r>
        <w:rPr>
          <w:sz w:val="16"/>
        </w:rPr>
        <w:t>(deceased’s name)</w:t>
      </w:r>
    </w:p>
    <w:p w14:paraId="2E964BF9" w14:textId="77777777" w:rsidR="00944845" w:rsidRDefault="00877028">
      <w:pPr>
        <w:pStyle w:val="ListParagraph"/>
        <w:numPr>
          <w:ilvl w:val="0"/>
          <w:numId w:val="1"/>
        </w:numPr>
        <w:tabs>
          <w:tab w:val="left" w:pos="834"/>
          <w:tab w:val="left" w:pos="835"/>
        </w:tabs>
        <w:spacing w:before="1"/>
        <w:rPr>
          <w:sz w:val="24"/>
        </w:rPr>
      </w:pPr>
      <w:r>
        <w:rPr>
          <w:sz w:val="24"/>
        </w:rPr>
        <w:t>a certified or authenticated copy of the deceased’s death certificate is attached to this</w:t>
      </w:r>
      <w:r>
        <w:rPr>
          <w:spacing w:val="-42"/>
          <w:sz w:val="24"/>
        </w:rPr>
        <w:t xml:space="preserve"> </w:t>
      </w:r>
      <w:r>
        <w:rPr>
          <w:sz w:val="24"/>
        </w:rPr>
        <w:t>affidavit;</w:t>
      </w:r>
    </w:p>
    <w:p w14:paraId="56ED4E3F" w14:textId="77777777" w:rsidR="00944845" w:rsidRDefault="00877028">
      <w:pPr>
        <w:pStyle w:val="ListParagraph"/>
        <w:numPr>
          <w:ilvl w:val="0"/>
          <w:numId w:val="1"/>
        </w:numPr>
        <w:tabs>
          <w:tab w:val="left" w:pos="834"/>
          <w:tab w:val="left" w:pos="835"/>
          <w:tab w:val="left" w:pos="8331"/>
        </w:tabs>
        <w:spacing w:line="276" w:lineRule="exact"/>
        <w:rPr>
          <w:sz w:val="24"/>
        </w:rPr>
      </w:pPr>
      <w:r>
        <w:rPr>
          <w:sz w:val="24"/>
        </w:rPr>
        <w:t>the value of the entire estate of</w:t>
      </w:r>
      <w:r>
        <w:rPr>
          <w:spacing w:val="-28"/>
          <w:sz w:val="24"/>
        </w:rPr>
        <w:t xml:space="preserve"> </w:t>
      </w:r>
      <w:r>
        <w:rPr>
          <w:sz w:val="24"/>
        </w:rPr>
        <w:t>the</w:t>
      </w:r>
      <w:r>
        <w:rPr>
          <w:spacing w:val="-5"/>
          <w:sz w:val="24"/>
        </w:rPr>
        <w:t xml:space="preserve"> </w:t>
      </w:r>
      <w:r>
        <w:rPr>
          <w:sz w:val="24"/>
        </w:rPr>
        <w:t>deceased,</w:t>
      </w:r>
      <w:r>
        <w:rPr>
          <w:sz w:val="24"/>
          <w:u w:val="single"/>
        </w:rPr>
        <w:t xml:space="preserve"> </w:t>
      </w:r>
      <w:r>
        <w:rPr>
          <w:sz w:val="24"/>
          <w:u w:val="single"/>
        </w:rPr>
        <w:tab/>
      </w:r>
      <w:r>
        <w:rPr>
          <w:sz w:val="24"/>
        </w:rPr>
        <w:t>, less liens</w:t>
      </w:r>
      <w:r>
        <w:rPr>
          <w:spacing w:val="2"/>
          <w:sz w:val="24"/>
        </w:rPr>
        <w:t xml:space="preserve"> </w:t>
      </w:r>
      <w:r>
        <w:rPr>
          <w:sz w:val="24"/>
        </w:rPr>
        <w:t>and</w:t>
      </w:r>
    </w:p>
    <w:p w14:paraId="68DFA8F7" w14:textId="77777777" w:rsidR="00944845" w:rsidRDefault="00877028">
      <w:pPr>
        <w:spacing w:line="184" w:lineRule="exact"/>
        <w:ind w:left="6407"/>
        <w:rPr>
          <w:sz w:val="16"/>
        </w:rPr>
      </w:pPr>
      <w:r>
        <w:rPr>
          <w:sz w:val="16"/>
        </w:rPr>
        <w:t>(deceased’s name)</w:t>
      </w:r>
    </w:p>
    <w:p w14:paraId="67620304" w14:textId="77777777" w:rsidR="00944845" w:rsidRDefault="00877028">
      <w:pPr>
        <w:pStyle w:val="BodyText"/>
        <w:spacing w:before="1"/>
        <w:ind w:left="834"/>
      </w:pPr>
      <w:r>
        <w:t>encumbrances (claims against or on the property), is $50,000.00 or less;</w:t>
      </w:r>
    </w:p>
    <w:p w14:paraId="361A90E3" w14:textId="77777777" w:rsidR="00944845" w:rsidRDefault="00877028">
      <w:pPr>
        <w:pStyle w:val="ListParagraph"/>
        <w:numPr>
          <w:ilvl w:val="0"/>
          <w:numId w:val="1"/>
        </w:numPr>
        <w:tabs>
          <w:tab w:val="left" w:pos="834"/>
          <w:tab w:val="left" w:pos="835"/>
        </w:tabs>
        <w:ind w:right="98"/>
        <w:rPr>
          <w:sz w:val="24"/>
        </w:rPr>
      </w:pPr>
      <w:r>
        <w:rPr>
          <w:sz w:val="24"/>
        </w:rPr>
        <w:t>there</w:t>
      </w:r>
      <w:r>
        <w:rPr>
          <w:spacing w:val="-9"/>
          <w:sz w:val="24"/>
        </w:rPr>
        <w:t xml:space="preserve"> </w:t>
      </w:r>
      <w:r>
        <w:rPr>
          <w:sz w:val="24"/>
        </w:rPr>
        <w:t>is</w:t>
      </w:r>
      <w:r>
        <w:rPr>
          <w:spacing w:val="-6"/>
          <w:sz w:val="24"/>
        </w:rPr>
        <w:t xml:space="preserve"> </w:t>
      </w:r>
      <w:r>
        <w:rPr>
          <w:sz w:val="24"/>
        </w:rPr>
        <w:t>no</w:t>
      </w:r>
      <w:r>
        <w:rPr>
          <w:spacing w:val="-8"/>
          <w:sz w:val="24"/>
        </w:rPr>
        <w:t xml:space="preserve"> </w:t>
      </w:r>
      <w:r>
        <w:rPr>
          <w:sz w:val="24"/>
        </w:rPr>
        <w:t>Personal</w:t>
      </w:r>
      <w:r>
        <w:rPr>
          <w:spacing w:val="-8"/>
          <w:sz w:val="24"/>
        </w:rPr>
        <w:t xml:space="preserve"> </w:t>
      </w:r>
      <w:r>
        <w:rPr>
          <w:sz w:val="24"/>
        </w:rPr>
        <w:t>Representative,</w:t>
      </w:r>
      <w:r>
        <w:rPr>
          <w:spacing w:val="-7"/>
          <w:sz w:val="24"/>
        </w:rPr>
        <w:t xml:space="preserve"> </w:t>
      </w:r>
      <w:r>
        <w:rPr>
          <w:sz w:val="24"/>
        </w:rPr>
        <w:t>application</w:t>
      </w:r>
      <w:r>
        <w:rPr>
          <w:spacing w:val="-8"/>
          <w:sz w:val="24"/>
        </w:rPr>
        <w:t xml:space="preserve"> </w:t>
      </w:r>
      <w:r>
        <w:rPr>
          <w:sz w:val="24"/>
        </w:rPr>
        <w:t>for</w:t>
      </w:r>
      <w:r>
        <w:rPr>
          <w:spacing w:val="-2"/>
          <w:sz w:val="24"/>
        </w:rPr>
        <w:t xml:space="preserve"> </w:t>
      </w:r>
      <w:r>
        <w:rPr>
          <w:sz w:val="24"/>
        </w:rPr>
        <w:t>Personal</w:t>
      </w:r>
      <w:r>
        <w:rPr>
          <w:spacing w:val="-8"/>
          <w:sz w:val="24"/>
        </w:rPr>
        <w:t xml:space="preserve"> </w:t>
      </w:r>
      <w:r>
        <w:rPr>
          <w:sz w:val="24"/>
        </w:rPr>
        <w:t>Representative,</w:t>
      </w:r>
      <w:r>
        <w:rPr>
          <w:spacing w:val="-7"/>
          <w:sz w:val="24"/>
        </w:rPr>
        <w:t xml:space="preserve"> </w:t>
      </w:r>
      <w:r>
        <w:rPr>
          <w:sz w:val="24"/>
        </w:rPr>
        <w:t>or</w:t>
      </w:r>
      <w:r>
        <w:rPr>
          <w:spacing w:val="-6"/>
          <w:sz w:val="24"/>
        </w:rPr>
        <w:t xml:space="preserve"> </w:t>
      </w:r>
      <w:r>
        <w:rPr>
          <w:sz w:val="24"/>
        </w:rPr>
        <w:t>petition</w:t>
      </w:r>
      <w:r>
        <w:rPr>
          <w:spacing w:val="-8"/>
          <w:sz w:val="24"/>
        </w:rPr>
        <w:t xml:space="preserve"> </w:t>
      </w:r>
      <w:r>
        <w:rPr>
          <w:sz w:val="24"/>
        </w:rPr>
        <w:t>for</w:t>
      </w:r>
      <w:r>
        <w:rPr>
          <w:spacing w:val="-7"/>
          <w:sz w:val="24"/>
        </w:rPr>
        <w:t xml:space="preserve"> </w:t>
      </w:r>
      <w:r>
        <w:rPr>
          <w:sz w:val="24"/>
        </w:rPr>
        <w:t>Personal Representative; and</w:t>
      </w:r>
    </w:p>
    <w:p w14:paraId="3435258A" w14:textId="77777777" w:rsidR="00944845" w:rsidRDefault="00877028">
      <w:pPr>
        <w:pStyle w:val="ListParagraph"/>
        <w:numPr>
          <w:ilvl w:val="0"/>
          <w:numId w:val="1"/>
        </w:numPr>
        <w:tabs>
          <w:tab w:val="left" w:pos="834"/>
          <w:tab w:val="left" w:pos="835"/>
        </w:tabs>
        <w:spacing w:before="145"/>
        <w:rPr>
          <w:sz w:val="24"/>
        </w:rPr>
      </w:pPr>
      <w:r>
        <w:rPr>
          <w:sz w:val="24"/>
        </w:rPr>
        <w:t>I</w:t>
      </w:r>
      <w:r>
        <w:rPr>
          <w:spacing w:val="-6"/>
          <w:sz w:val="24"/>
        </w:rPr>
        <w:t xml:space="preserve"> </w:t>
      </w:r>
      <w:r>
        <w:rPr>
          <w:sz w:val="24"/>
        </w:rPr>
        <w:t>am</w:t>
      </w:r>
      <w:r>
        <w:rPr>
          <w:spacing w:val="-7"/>
          <w:sz w:val="24"/>
        </w:rPr>
        <w:t xml:space="preserve"> </w:t>
      </w:r>
      <w:r>
        <w:rPr>
          <w:sz w:val="24"/>
        </w:rPr>
        <w:t>entitled</w:t>
      </w:r>
      <w:r>
        <w:rPr>
          <w:spacing w:val="-4"/>
          <w:sz w:val="24"/>
        </w:rPr>
        <w:t xml:space="preserve"> </w:t>
      </w:r>
      <w:r>
        <w:rPr>
          <w:sz w:val="24"/>
        </w:rPr>
        <w:t>to</w:t>
      </w:r>
      <w:r>
        <w:rPr>
          <w:spacing w:val="-5"/>
          <w:sz w:val="24"/>
        </w:rPr>
        <w:t xml:space="preserve"> </w:t>
      </w:r>
      <w:r>
        <w:rPr>
          <w:spacing w:val="-3"/>
          <w:sz w:val="24"/>
        </w:rPr>
        <w:t xml:space="preserve">payment </w:t>
      </w:r>
      <w:r>
        <w:rPr>
          <w:sz w:val="24"/>
        </w:rPr>
        <w:t>and</w:t>
      </w:r>
      <w:r>
        <w:rPr>
          <w:spacing w:val="-4"/>
          <w:sz w:val="24"/>
        </w:rPr>
        <w:t xml:space="preserve"> </w:t>
      </w:r>
      <w:r>
        <w:rPr>
          <w:sz w:val="24"/>
        </w:rPr>
        <w:t>delivery</w:t>
      </w:r>
      <w:r>
        <w:rPr>
          <w:spacing w:val="-7"/>
          <w:sz w:val="24"/>
        </w:rPr>
        <w:t xml:space="preserve"> </w:t>
      </w:r>
      <w:r>
        <w:rPr>
          <w:sz w:val="24"/>
        </w:rPr>
        <w:t>of</w:t>
      </w:r>
      <w:r>
        <w:rPr>
          <w:spacing w:val="-3"/>
          <w:sz w:val="24"/>
        </w:rPr>
        <w:t xml:space="preserve"> </w:t>
      </w:r>
      <w:r>
        <w:rPr>
          <w:sz w:val="24"/>
        </w:rPr>
        <w:t>all</w:t>
      </w:r>
      <w:r>
        <w:rPr>
          <w:spacing w:val="1"/>
          <w:sz w:val="24"/>
        </w:rPr>
        <w:t xml:space="preserve"> </w:t>
      </w:r>
      <w:r>
        <w:rPr>
          <w:sz w:val="24"/>
        </w:rPr>
        <w:t>property</w:t>
      </w:r>
      <w:r>
        <w:rPr>
          <w:spacing w:val="-7"/>
          <w:sz w:val="24"/>
        </w:rPr>
        <w:t xml:space="preserve"> </w:t>
      </w:r>
      <w:r>
        <w:rPr>
          <w:sz w:val="24"/>
        </w:rPr>
        <w:t>held</w:t>
      </w:r>
      <w:r>
        <w:rPr>
          <w:spacing w:val="-5"/>
          <w:sz w:val="24"/>
        </w:rPr>
        <w:t xml:space="preserve"> </w:t>
      </w:r>
      <w:r>
        <w:rPr>
          <w:sz w:val="24"/>
        </w:rPr>
        <w:t>by</w:t>
      </w:r>
      <w:r>
        <w:rPr>
          <w:spacing w:val="-7"/>
          <w:sz w:val="24"/>
        </w:rPr>
        <w:t xml:space="preserve"> </w:t>
      </w:r>
      <w:r>
        <w:rPr>
          <w:sz w:val="24"/>
        </w:rPr>
        <w:t>others</w:t>
      </w:r>
      <w:r>
        <w:rPr>
          <w:spacing w:val="-3"/>
          <w:sz w:val="24"/>
        </w:rPr>
        <w:t xml:space="preserve"> </w:t>
      </w:r>
      <w:r>
        <w:rPr>
          <w:sz w:val="24"/>
        </w:rPr>
        <w:t>in</w:t>
      </w:r>
      <w:r>
        <w:rPr>
          <w:spacing w:val="-5"/>
          <w:sz w:val="24"/>
        </w:rPr>
        <w:t xml:space="preserve"> </w:t>
      </w:r>
      <w:r>
        <w:rPr>
          <w:sz w:val="24"/>
        </w:rPr>
        <w:t>the</w:t>
      </w:r>
      <w:r>
        <w:rPr>
          <w:spacing w:val="-4"/>
          <w:sz w:val="24"/>
        </w:rPr>
        <w:t xml:space="preserve"> </w:t>
      </w:r>
      <w:r>
        <w:rPr>
          <w:sz w:val="24"/>
        </w:rPr>
        <w:t>sole</w:t>
      </w:r>
      <w:r>
        <w:rPr>
          <w:spacing w:val="-5"/>
          <w:sz w:val="24"/>
        </w:rPr>
        <w:t xml:space="preserve"> </w:t>
      </w:r>
      <w:r>
        <w:rPr>
          <w:sz w:val="24"/>
        </w:rPr>
        <w:t>name</w:t>
      </w:r>
      <w:r>
        <w:rPr>
          <w:spacing w:val="-5"/>
          <w:sz w:val="24"/>
        </w:rPr>
        <w:t xml:space="preserve"> </w:t>
      </w:r>
      <w:r>
        <w:rPr>
          <w:sz w:val="24"/>
        </w:rPr>
        <w:t>of</w:t>
      </w:r>
      <w:r>
        <w:rPr>
          <w:spacing w:val="-3"/>
          <w:sz w:val="24"/>
        </w:rPr>
        <w:t xml:space="preserve"> </w:t>
      </w:r>
      <w:r>
        <w:rPr>
          <w:sz w:val="24"/>
        </w:rPr>
        <w:t>the</w:t>
      </w:r>
      <w:r>
        <w:rPr>
          <w:spacing w:val="-4"/>
          <w:sz w:val="24"/>
        </w:rPr>
        <w:t xml:space="preserve"> </w:t>
      </w:r>
      <w:r>
        <w:rPr>
          <w:sz w:val="24"/>
        </w:rPr>
        <w:t>deceased,</w:t>
      </w:r>
    </w:p>
    <w:p w14:paraId="75EDE723" w14:textId="77777777" w:rsidR="00944845" w:rsidRDefault="00877028">
      <w:pPr>
        <w:pStyle w:val="BodyText"/>
        <w:tabs>
          <w:tab w:val="left" w:pos="3870"/>
        </w:tabs>
        <w:spacing w:line="275" w:lineRule="exact"/>
        <w:ind w:left="834"/>
      </w:pPr>
      <w:r>
        <w:rPr>
          <w:u w:val="single"/>
        </w:rPr>
        <w:t xml:space="preserve"> </w:t>
      </w:r>
      <w:r>
        <w:rPr>
          <w:u w:val="single"/>
        </w:rPr>
        <w:tab/>
      </w:r>
      <w:r>
        <w:t>, pursuant to Nebraska Probate Code §30-24,125 and because of</w:t>
      </w:r>
      <w:r>
        <w:rPr>
          <w:spacing w:val="-40"/>
        </w:rPr>
        <w:t xml:space="preserve"> </w:t>
      </w:r>
      <w:r>
        <w:t>my</w:t>
      </w:r>
    </w:p>
    <w:p w14:paraId="42C918E9" w14:textId="77777777" w:rsidR="00944845" w:rsidRDefault="00877028">
      <w:pPr>
        <w:spacing w:line="184" w:lineRule="exact"/>
        <w:ind w:left="1610"/>
        <w:rPr>
          <w:sz w:val="16"/>
        </w:rPr>
      </w:pPr>
      <w:r>
        <w:rPr>
          <w:sz w:val="16"/>
        </w:rPr>
        <w:t>(deceased’s name)</w:t>
      </w:r>
    </w:p>
    <w:p w14:paraId="37CD6B67" w14:textId="77777777" w:rsidR="00944845" w:rsidRDefault="00877028">
      <w:pPr>
        <w:pStyle w:val="BodyText"/>
        <w:tabs>
          <w:tab w:val="left" w:pos="7251"/>
        </w:tabs>
        <w:spacing w:before="1"/>
        <w:ind w:left="834"/>
      </w:pPr>
      <w:r>
        <w:t>relationship</w:t>
      </w:r>
      <w:r>
        <w:rPr>
          <w:spacing w:val="-7"/>
        </w:rPr>
        <w:t xml:space="preserve"> </w:t>
      </w:r>
      <w:r>
        <w:t>as</w:t>
      </w:r>
      <w:r>
        <w:rPr>
          <w:u w:val="single"/>
        </w:rPr>
        <w:t xml:space="preserve"> </w:t>
      </w:r>
      <w:r>
        <w:rPr>
          <w:u w:val="single"/>
        </w:rPr>
        <w:tab/>
      </w:r>
      <w:r>
        <w:t>to the</w:t>
      </w:r>
      <w:r>
        <w:rPr>
          <w:spacing w:val="1"/>
        </w:rPr>
        <w:t xml:space="preserve"> </w:t>
      </w:r>
      <w:r>
        <w:t>deceased.</w:t>
      </w:r>
    </w:p>
    <w:p w14:paraId="5E9E1034" w14:textId="77777777" w:rsidR="00944845" w:rsidRDefault="00877028">
      <w:pPr>
        <w:pStyle w:val="BodyText"/>
        <w:spacing w:before="144"/>
        <w:ind w:left="113" w:right="186"/>
      </w:pPr>
      <w:r>
        <w:t>As provided under Nebraska Probate Code §30-24,126, the person releasing personal property or the evidence of property based upon this affidavit is discharged and released just as if that person dealt with a Personal Representative of the deceased. The person releasing the property is not required to see to the application of the personal property or evidence of that application or to inquire into the truth of any statement in this affidavit. A transfer agent of any security shall change the registered ownership on the books of a corporation from the decedent to the successor or successors upon the presentation of the affidavit.</w:t>
      </w:r>
    </w:p>
    <w:p w14:paraId="70E08729" w14:textId="77777777" w:rsidR="00944845" w:rsidRDefault="00944845">
      <w:pPr>
        <w:pStyle w:val="BodyText"/>
        <w:rPr>
          <w:sz w:val="20"/>
        </w:rPr>
      </w:pPr>
    </w:p>
    <w:p w14:paraId="70AE1BCA" w14:textId="77777777" w:rsidR="00944845" w:rsidRDefault="005F5274">
      <w:pPr>
        <w:pStyle w:val="BodyText"/>
        <w:spacing w:before="6"/>
        <w:rPr>
          <w:sz w:val="11"/>
        </w:rPr>
      </w:pPr>
      <w:r>
        <w:pict w14:anchorId="3F57D303">
          <v:line id="_x0000_s1030" alt="" style="position:absolute;z-index:-251660288;mso-wrap-edited:f;mso-width-percent:0;mso-height-percent:0;mso-wrap-distance-left:0;mso-wrap-distance-right:0;mso-position-horizontal-relative:page;mso-width-percent:0;mso-height-percent:0" from="20.7pt,9pt" to="225.3pt,9pt" strokeweight=".26669mm">
            <w10:wrap type="topAndBottom" anchorx="page"/>
          </v:line>
        </w:pict>
      </w:r>
      <w:r>
        <w:pict w14:anchorId="671A2DDD">
          <v:line id="_x0000_s1029" alt="" style="position:absolute;z-index:-251659264;mso-wrap-edited:f;mso-width-percent:0;mso-height-percent:0;mso-wrap-distance-left:0;mso-wrap-distance-right:0;mso-position-horizontal-relative:page;mso-width-percent:0;mso-height-percent:0" from="286.2pt,9pt" to="563.4pt,9pt" strokeweight=".26669mm">
            <w10:wrap type="topAndBottom" anchorx="page"/>
          </v:line>
        </w:pict>
      </w:r>
    </w:p>
    <w:p w14:paraId="626D03CD" w14:textId="77777777" w:rsidR="00944845" w:rsidRDefault="00877028" w:rsidP="00667F3D">
      <w:pPr>
        <w:pStyle w:val="BodyText"/>
        <w:tabs>
          <w:tab w:val="left" w:pos="5427"/>
        </w:tabs>
        <w:spacing w:before="60" w:line="250" w:lineRule="exact"/>
        <w:ind w:left="113"/>
      </w:pPr>
      <w:r>
        <w:t>Date</w:t>
      </w:r>
      <w:r>
        <w:tab/>
        <w:t>Signature</w:t>
      </w:r>
    </w:p>
    <w:p w14:paraId="0B37AD36" w14:textId="77777777" w:rsidR="00944845" w:rsidRDefault="00877028">
      <w:pPr>
        <w:spacing w:before="75"/>
        <w:ind w:left="5431"/>
        <w:rPr>
          <w:sz w:val="16"/>
        </w:rPr>
      </w:pPr>
      <w:r>
        <w:rPr>
          <w:sz w:val="16"/>
        </w:rPr>
        <w:t>(do NOT sign UNTIL A NOTARY IS PRESENT AND WITNESSES YOU SIGNING)</w:t>
      </w:r>
    </w:p>
    <w:p w14:paraId="71FCAD02" w14:textId="77777777" w:rsidR="00944845" w:rsidRDefault="005F5274">
      <w:pPr>
        <w:pStyle w:val="BodyText"/>
        <w:spacing w:line="20" w:lineRule="exact"/>
        <w:ind w:left="105"/>
        <w:rPr>
          <w:sz w:val="2"/>
        </w:rPr>
      </w:pPr>
      <w:r>
        <w:rPr>
          <w:sz w:val="2"/>
        </w:rPr>
      </w:r>
      <w:r>
        <w:rPr>
          <w:sz w:val="2"/>
        </w:rPr>
        <w:pict w14:anchorId="2C8DEE6C">
          <v:group id="_x0000_s1027" alt="" style="width:204.6pt;height:.8pt;mso-position-horizontal-relative:char;mso-position-vertical-relative:line" coordsize="4092,16">
            <v:line id="_x0000_s1028" alt="" style="position:absolute" from="0,8" to="4092,8" strokeweight=".26669mm"/>
            <w10:anchorlock/>
          </v:group>
        </w:pict>
      </w:r>
    </w:p>
    <w:p w14:paraId="05860F01" w14:textId="77777777" w:rsidR="00944845" w:rsidRDefault="00877028">
      <w:pPr>
        <w:pStyle w:val="BodyText"/>
        <w:spacing w:line="273" w:lineRule="exact"/>
        <w:ind w:left="113"/>
      </w:pPr>
      <w:r>
        <w:t>Address (line</w:t>
      </w:r>
      <w:r>
        <w:rPr>
          <w:spacing w:val="-15"/>
        </w:rPr>
        <w:t xml:space="preserve"> </w:t>
      </w:r>
      <w:r>
        <w:t>1)</w:t>
      </w:r>
    </w:p>
    <w:p w14:paraId="02FA54C9" w14:textId="77777777" w:rsidR="00944845" w:rsidRDefault="005F5274">
      <w:pPr>
        <w:pStyle w:val="BodyText"/>
        <w:spacing w:before="11"/>
        <w:rPr>
          <w:sz w:val="18"/>
        </w:rPr>
      </w:pPr>
      <w:r>
        <w:pict w14:anchorId="15CDBEFB">
          <v:line id="_x0000_s1026" alt="" style="position:absolute;z-index:-251658240;mso-wrap-edited:f;mso-width-percent:0;mso-height-percent:0;mso-wrap-distance-left:0;mso-wrap-distance-right:0;mso-position-horizontal-relative:page;mso-width-percent:0;mso-height-percent:0" from="20.7pt,13.25pt" to="225.3pt,13.25pt" strokeweight=".26669mm">
            <w10:wrap type="topAndBottom" anchorx="page"/>
          </v:line>
        </w:pict>
      </w:r>
    </w:p>
    <w:p w14:paraId="58935811" w14:textId="77777777" w:rsidR="00944845" w:rsidRDefault="00877028" w:rsidP="00667F3D">
      <w:pPr>
        <w:pStyle w:val="BodyText"/>
        <w:spacing w:before="60" w:line="249" w:lineRule="exact"/>
        <w:ind w:left="113"/>
      </w:pPr>
      <w:r>
        <w:t>Address (line</w:t>
      </w:r>
      <w:r>
        <w:rPr>
          <w:spacing w:val="-15"/>
        </w:rPr>
        <w:t xml:space="preserve"> </w:t>
      </w:r>
      <w:r>
        <w:t>2)</w:t>
      </w:r>
    </w:p>
    <w:p w14:paraId="27A67519" w14:textId="77777777" w:rsidR="00944845" w:rsidRDefault="00877028">
      <w:pPr>
        <w:pStyle w:val="BodyText"/>
        <w:spacing w:before="169"/>
        <w:ind w:left="120"/>
      </w:pPr>
      <w:r>
        <w:t>NOTARY</w:t>
      </w:r>
    </w:p>
    <w:p w14:paraId="37E7004C" w14:textId="77777777" w:rsidR="00944845" w:rsidRDefault="00877028">
      <w:pPr>
        <w:pStyle w:val="BodyText"/>
        <w:tabs>
          <w:tab w:val="left" w:pos="5580"/>
        </w:tabs>
        <w:spacing w:before="60"/>
        <w:ind w:left="120"/>
      </w:pPr>
      <w:r>
        <w:t>State of Nebraska, County</w:t>
      </w:r>
      <w:r>
        <w:rPr>
          <w:spacing w:val="-3"/>
        </w:rPr>
        <w:t xml:space="preserve"> </w:t>
      </w:r>
      <w:r>
        <w:t>of</w:t>
      </w:r>
      <w:r>
        <w:rPr>
          <w:spacing w:val="6"/>
        </w:rPr>
        <w:t xml:space="preserve"> </w:t>
      </w:r>
      <w:r>
        <w:rPr>
          <w:u w:val="single"/>
        </w:rPr>
        <w:t xml:space="preserve"> </w:t>
      </w:r>
      <w:r>
        <w:rPr>
          <w:u w:val="single"/>
        </w:rPr>
        <w:tab/>
      </w:r>
    </w:p>
    <w:p w14:paraId="340330A3" w14:textId="77777777" w:rsidR="00944845" w:rsidRDefault="00877028">
      <w:pPr>
        <w:pStyle w:val="BodyText"/>
        <w:spacing w:before="60"/>
        <w:ind w:left="840"/>
      </w:pPr>
      <w:r>
        <w:t>This document was acknowledged, sworn to, or affirmed before me on the</w:t>
      </w:r>
    </w:p>
    <w:p w14:paraId="796DAC90" w14:textId="77777777" w:rsidR="00944845" w:rsidRDefault="00877028">
      <w:pPr>
        <w:pStyle w:val="BodyText"/>
        <w:tabs>
          <w:tab w:val="left" w:pos="982"/>
          <w:tab w:val="left" w:pos="3308"/>
          <w:tab w:val="left" w:pos="4369"/>
          <w:tab w:val="left" w:pos="8924"/>
        </w:tabs>
        <w:spacing w:before="60" w:line="274" w:lineRule="exact"/>
        <w:ind w:left="120"/>
      </w:pPr>
      <w:r>
        <w:rPr>
          <w:u w:val="single"/>
        </w:rPr>
        <w:t xml:space="preserve"> </w:t>
      </w:r>
      <w:r>
        <w:rPr>
          <w:u w:val="single"/>
        </w:rPr>
        <w:tab/>
      </w:r>
      <w:r>
        <w:t>day</w:t>
      </w:r>
      <w:r>
        <w:rPr>
          <w:spacing w:val="-5"/>
        </w:rPr>
        <w:t xml:space="preserve"> </w:t>
      </w:r>
      <w:r>
        <w:t>of</w:t>
      </w:r>
      <w:r>
        <w:rPr>
          <w:u w:val="single"/>
        </w:rPr>
        <w:t xml:space="preserve"> </w:t>
      </w:r>
      <w:r>
        <w:rPr>
          <w:u w:val="single"/>
        </w:rPr>
        <w:tab/>
      </w:r>
      <w:r>
        <w:t>,</w:t>
      </w:r>
      <w:r>
        <w:rPr>
          <w:spacing w:val="2"/>
        </w:rPr>
        <w:t xml:space="preserve"> </w:t>
      </w:r>
      <w:r>
        <w:t>20</w:t>
      </w:r>
      <w:r>
        <w:rPr>
          <w:u w:val="single"/>
        </w:rPr>
        <w:t xml:space="preserve"> </w:t>
      </w:r>
      <w:r>
        <w:rPr>
          <w:u w:val="single"/>
        </w:rPr>
        <w:tab/>
      </w:r>
      <w:r>
        <w:t>,</w:t>
      </w:r>
      <w:r>
        <w:rPr>
          <w:spacing w:val="2"/>
        </w:rPr>
        <w:t xml:space="preserve"> </w:t>
      </w:r>
      <w:r>
        <w:t>by</w:t>
      </w:r>
      <w:r>
        <w:rPr>
          <w:u w:val="single"/>
        </w:rPr>
        <w:t xml:space="preserve"> </w:t>
      </w:r>
      <w:r>
        <w:rPr>
          <w:u w:val="single"/>
        </w:rPr>
        <w:tab/>
      </w:r>
      <w:r>
        <w:t>.</w:t>
      </w:r>
    </w:p>
    <w:p w14:paraId="7F81F7DC" w14:textId="77777777" w:rsidR="00944845" w:rsidRDefault="00877028">
      <w:pPr>
        <w:tabs>
          <w:tab w:val="left" w:pos="2228"/>
          <w:tab w:val="left" w:pos="3757"/>
          <w:tab w:val="left" w:pos="6175"/>
        </w:tabs>
        <w:spacing w:line="212" w:lineRule="exact"/>
        <w:ind w:left="288"/>
        <w:rPr>
          <w:sz w:val="16"/>
        </w:rPr>
      </w:pPr>
      <w:r>
        <w:rPr>
          <w:position w:val="3"/>
          <w:sz w:val="16"/>
        </w:rPr>
        <w:t>(day)</w:t>
      </w:r>
      <w:r>
        <w:rPr>
          <w:position w:val="3"/>
          <w:sz w:val="16"/>
        </w:rPr>
        <w:tab/>
      </w:r>
      <w:r>
        <w:rPr>
          <w:sz w:val="16"/>
        </w:rPr>
        <w:t>(month)</w:t>
      </w:r>
      <w:r>
        <w:rPr>
          <w:sz w:val="16"/>
        </w:rPr>
        <w:tab/>
        <w:t>(year)</w:t>
      </w:r>
      <w:r>
        <w:rPr>
          <w:sz w:val="16"/>
        </w:rPr>
        <w:tab/>
        <w:t>(Affiant’s</w:t>
      </w:r>
      <w:r>
        <w:rPr>
          <w:spacing w:val="-6"/>
          <w:sz w:val="16"/>
        </w:rPr>
        <w:t xml:space="preserve"> </w:t>
      </w:r>
      <w:r>
        <w:rPr>
          <w:sz w:val="16"/>
        </w:rPr>
        <w:t>name)</w:t>
      </w:r>
    </w:p>
    <w:p w14:paraId="380EB453" w14:textId="77777777" w:rsidR="00944845" w:rsidRDefault="00944845">
      <w:pPr>
        <w:pStyle w:val="BodyText"/>
        <w:rPr>
          <w:sz w:val="20"/>
        </w:rPr>
      </w:pPr>
    </w:p>
    <w:p w14:paraId="2728A24E" w14:textId="77777777" w:rsidR="00944845" w:rsidRDefault="00944845">
      <w:pPr>
        <w:pStyle w:val="BodyText"/>
        <w:spacing w:before="6"/>
        <w:rPr>
          <w:sz w:val="19"/>
        </w:rPr>
      </w:pPr>
    </w:p>
    <w:p w14:paraId="5CE74F1E" w14:textId="77777777" w:rsidR="00944845" w:rsidRDefault="00944845">
      <w:pPr>
        <w:rPr>
          <w:sz w:val="19"/>
        </w:rPr>
        <w:sectPr w:rsidR="00944845" w:rsidSect="00555BE3">
          <w:footerReference w:type="default" r:id="rId7"/>
          <w:type w:val="continuous"/>
          <w:pgSz w:w="12240" w:h="15840"/>
          <w:pgMar w:top="1100" w:right="360" w:bottom="280" w:left="300" w:header="720" w:footer="144" w:gutter="0"/>
          <w:cols w:space="720"/>
          <w:docGrid w:linePitch="299"/>
        </w:sectPr>
      </w:pPr>
    </w:p>
    <w:p w14:paraId="2FC031EE" w14:textId="77777777" w:rsidR="00944845" w:rsidRDefault="00944845">
      <w:pPr>
        <w:pStyle w:val="BodyText"/>
        <w:rPr>
          <w:sz w:val="26"/>
        </w:rPr>
      </w:pPr>
    </w:p>
    <w:p w14:paraId="201ECBC0" w14:textId="77777777" w:rsidR="00944845" w:rsidRDefault="00944845">
      <w:pPr>
        <w:pStyle w:val="BodyText"/>
        <w:spacing w:before="1"/>
        <w:rPr>
          <w:sz w:val="33"/>
        </w:rPr>
      </w:pPr>
    </w:p>
    <w:p w14:paraId="275C1FF1" w14:textId="2AC0A2C6" w:rsidR="00944845" w:rsidRDefault="00944845" w:rsidP="00555BE3">
      <w:pPr>
        <w:spacing w:before="148" w:line="249" w:lineRule="auto"/>
        <w:ind w:left="138" w:right="13"/>
        <w:rPr>
          <w:i/>
          <w:sz w:val="12"/>
        </w:rPr>
      </w:pPr>
    </w:p>
    <w:p w14:paraId="144233CD" w14:textId="77777777" w:rsidR="00944845" w:rsidRDefault="00877028">
      <w:pPr>
        <w:pStyle w:val="BodyText"/>
        <w:tabs>
          <w:tab w:val="left" w:pos="4028"/>
        </w:tabs>
        <w:spacing w:before="93"/>
        <w:ind w:left="138" w:right="1889"/>
      </w:pPr>
      <w:r>
        <w:br w:type="column"/>
      </w:r>
      <w:r>
        <w:rPr>
          <w:u w:val="single"/>
        </w:rPr>
        <w:t xml:space="preserve"> </w:t>
      </w:r>
      <w:r>
        <w:rPr>
          <w:u w:val="single"/>
        </w:rPr>
        <w:tab/>
      </w:r>
      <w:r>
        <w:t>(Seal, if any) Signature of Notary</w:t>
      </w:r>
    </w:p>
    <w:p w14:paraId="4AC9EB61" w14:textId="77777777" w:rsidR="00944845" w:rsidRDefault="00877028">
      <w:pPr>
        <w:pStyle w:val="BodyText"/>
        <w:tabs>
          <w:tab w:val="left" w:pos="5335"/>
        </w:tabs>
        <w:spacing w:before="144"/>
        <w:ind w:left="138"/>
      </w:pPr>
      <w:r>
        <w:t>My commission</w:t>
      </w:r>
      <w:r>
        <w:rPr>
          <w:spacing w:val="-6"/>
        </w:rPr>
        <w:t xml:space="preserve"> </w:t>
      </w:r>
      <w:r>
        <w:t>expires:</w:t>
      </w:r>
      <w:r>
        <w:rPr>
          <w:spacing w:val="3"/>
        </w:rPr>
        <w:t xml:space="preserve"> </w:t>
      </w:r>
      <w:r>
        <w:rPr>
          <w:u w:val="single"/>
        </w:rPr>
        <w:t xml:space="preserve"> </w:t>
      </w:r>
      <w:r>
        <w:rPr>
          <w:u w:val="single"/>
        </w:rPr>
        <w:tab/>
      </w:r>
    </w:p>
    <w:sectPr w:rsidR="00944845">
      <w:type w:val="continuous"/>
      <w:pgSz w:w="12240" w:h="15840"/>
      <w:pgMar w:top="1100" w:right="360" w:bottom="280" w:left="300" w:header="720" w:footer="720" w:gutter="0"/>
      <w:cols w:num="2" w:space="720" w:equalWidth="0">
        <w:col w:w="3246" w:space="1056"/>
        <w:col w:w="727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BBD63" w14:textId="77777777" w:rsidR="005F5274" w:rsidRDefault="005F5274" w:rsidP="00555BE3">
      <w:r>
        <w:separator/>
      </w:r>
    </w:p>
  </w:endnote>
  <w:endnote w:type="continuationSeparator" w:id="0">
    <w:p w14:paraId="2D30FFA4" w14:textId="77777777" w:rsidR="005F5274" w:rsidRDefault="005F5274" w:rsidP="00555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5050B" w14:textId="52733FBC" w:rsidR="00555BE3" w:rsidRDefault="00555BE3" w:rsidP="00555BE3">
    <w:pPr>
      <w:spacing w:before="148" w:line="249" w:lineRule="auto"/>
      <w:ind w:right="13" w:firstLine="138"/>
      <w:rPr>
        <w:i/>
        <w:sz w:val="12"/>
      </w:rPr>
    </w:pPr>
    <w:r>
      <w:rPr>
        <w:noProof/>
      </w:rPr>
      <w:drawing>
        <wp:anchor distT="0" distB="0" distL="114300" distR="114300" simplePos="0" relativeHeight="251658240" behindDoc="0" locked="0" layoutInCell="1" allowOverlap="1" wp14:anchorId="002400C7" wp14:editId="77EA6A3C">
          <wp:simplePos x="0" y="0"/>
          <wp:positionH relativeFrom="column">
            <wp:posOffset>6871335</wp:posOffset>
          </wp:positionH>
          <wp:positionV relativeFrom="paragraph">
            <wp:posOffset>105356</wp:posOffset>
          </wp:positionV>
          <wp:extent cx="239395" cy="2590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Docs_Icon_GREY.png"/>
                  <pic:cNvPicPr/>
                </pic:nvPicPr>
                <pic:blipFill>
                  <a:blip r:embed="rId1">
                    <a:extLst>
                      <a:ext uri="{28A0092B-C50C-407E-A947-70E740481C1C}">
                        <a14:useLocalDpi xmlns:a14="http://schemas.microsoft.com/office/drawing/2010/main" val="0"/>
                      </a:ext>
                    </a:extLst>
                  </a:blip>
                  <a:stretch>
                    <a:fillRect/>
                  </a:stretch>
                </pic:blipFill>
                <pic:spPr>
                  <a:xfrm>
                    <a:off x="0" y="0"/>
                    <a:ext cx="239395" cy="259080"/>
                  </a:xfrm>
                  <a:prstGeom prst="rect">
                    <a:avLst/>
                  </a:prstGeom>
                </pic:spPr>
              </pic:pic>
            </a:graphicData>
          </a:graphic>
          <wp14:sizeRelH relativeFrom="page">
            <wp14:pctWidth>0</wp14:pctWidth>
          </wp14:sizeRelH>
          <wp14:sizeRelV relativeFrom="page">
            <wp14:pctHeight>0</wp14:pctHeight>
          </wp14:sizeRelV>
        </wp:anchor>
      </w:drawing>
    </w:r>
    <w:r>
      <w:rPr>
        <w:i/>
        <w:sz w:val="12"/>
      </w:rPr>
      <w:t>Affidavit for Transfer of Personal Property without Probate CC 15:40 Rev. 06/19</w:t>
    </w:r>
  </w:p>
  <w:p w14:paraId="586F1916" w14:textId="6F3D852B" w:rsidR="00555BE3" w:rsidRDefault="00555BE3" w:rsidP="00555BE3">
    <w:pPr>
      <w:spacing w:before="1"/>
      <w:ind w:left="138"/>
      <w:rPr>
        <w:i/>
        <w:sz w:val="12"/>
      </w:rPr>
    </w:pPr>
    <w:r>
      <w:rPr>
        <w:i/>
        <w:sz w:val="12"/>
      </w:rPr>
      <w:t>Pro Se Committee</w:t>
    </w:r>
  </w:p>
  <w:p w14:paraId="52A772D2" w14:textId="2A2116C5" w:rsidR="00555BE3" w:rsidRPr="00555BE3" w:rsidRDefault="00555BE3" w:rsidP="00555BE3">
    <w:pPr>
      <w:spacing w:before="6"/>
      <w:ind w:left="138"/>
      <w:rPr>
        <w:i/>
        <w:sz w:val="12"/>
      </w:rPr>
    </w:pPr>
    <w:r>
      <w:rPr>
        <w:i/>
        <w:sz w:val="12"/>
      </w:rPr>
      <w:t>Neb. Rev. Stat. §30-24,125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E9B51" w14:textId="77777777" w:rsidR="005F5274" w:rsidRDefault="005F5274" w:rsidP="00555BE3">
      <w:r>
        <w:separator/>
      </w:r>
    </w:p>
  </w:footnote>
  <w:footnote w:type="continuationSeparator" w:id="0">
    <w:p w14:paraId="592EDB87" w14:textId="77777777" w:rsidR="005F5274" w:rsidRDefault="005F5274" w:rsidP="00555B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7E1962"/>
    <w:multiLevelType w:val="hybridMultilevel"/>
    <w:tmpl w:val="08FAD30A"/>
    <w:lvl w:ilvl="0" w:tplc="A5F67D6E">
      <w:start w:val="1"/>
      <w:numFmt w:val="decimal"/>
      <w:lvlText w:val="%1."/>
      <w:lvlJc w:val="left"/>
      <w:pPr>
        <w:ind w:left="834" w:hanging="721"/>
        <w:jc w:val="left"/>
      </w:pPr>
      <w:rPr>
        <w:rFonts w:ascii="Arial" w:eastAsia="Arial" w:hAnsi="Arial" w:cs="Arial" w:hint="default"/>
        <w:spacing w:val="-5"/>
        <w:w w:val="100"/>
        <w:sz w:val="24"/>
        <w:szCs w:val="24"/>
      </w:rPr>
    </w:lvl>
    <w:lvl w:ilvl="1" w:tplc="55921B86">
      <w:numFmt w:val="bullet"/>
      <w:lvlText w:val="•"/>
      <w:lvlJc w:val="left"/>
      <w:pPr>
        <w:ind w:left="1914" w:hanging="721"/>
      </w:pPr>
      <w:rPr>
        <w:rFonts w:hint="default"/>
      </w:rPr>
    </w:lvl>
    <w:lvl w:ilvl="2" w:tplc="2A1E2DAA">
      <w:numFmt w:val="bullet"/>
      <w:lvlText w:val="•"/>
      <w:lvlJc w:val="left"/>
      <w:pPr>
        <w:ind w:left="2988" w:hanging="721"/>
      </w:pPr>
      <w:rPr>
        <w:rFonts w:hint="default"/>
      </w:rPr>
    </w:lvl>
    <w:lvl w:ilvl="3" w:tplc="2B884D08">
      <w:numFmt w:val="bullet"/>
      <w:lvlText w:val="•"/>
      <w:lvlJc w:val="left"/>
      <w:pPr>
        <w:ind w:left="4062" w:hanging="721"/>
      </w:pPr>
      <w:rPr>
        <w:rFonts w:hint="default"/>
      </w:rPr>
    </w:lvl>
    <w:lvl w:ilvl="4" w:tplc="AFCA4D48">
      <w:numFmt w:val="bullet"/>
      <w:lvlText w:val="•"/>
      <w:lvlJc w:val="left"/>
      <w:pPr>
        <w:ind w:left="5136" w:hanging="721"/>
      </w:pPr>
      <w:rPr>
        <w:rFonts w:hint="default"/>
      </w:rPr>
    </w:lvl>
    <w:lvl w:ilvl="5" w:tplc="37D8AE9A">
      <w:numFmt w:val="bullet"/>
      <w:lvlText w:val="•"/>
      <w:lvlJc w:val="left"/>
      <w:pPr>
        <w:ind w:left="6210" w:hanging="721"/>
      </w:pPr>
      <w:rPr>
        <w:rFonts w:hint="default"/>
      </w:rPr>
    </w:lvl>
    <w:lvl w:ilvl="6" w:tplc="E6F0131E">
      <w:numFmt w:val="bullet"/>
      <w:lvlText w:val="•"/>
      <w:lvlJc w:val="left"/>
      <w:pPr>
        <w:ind w:left="7284" w:hanging="721"/>
      </w:pPr>
      <w:rPr>
        <w:rFonts w:hint="default"/>
      </w:rPr>
    </w:lvl>
    <w:lvl w:ilvl="7" w:tplc="BAF86758">
      <w:numFmt w:val="bullet"/>
      <w:lvlText w:val="•"/>
      <w:lvlJc w:val="left"/>
      <w:pPr>
        <w:ind w:left="8358" w:hanging="721"/>
      </w:pPr>
      <w:rPr>
        <w:rFonts w:hint="default"/>
      </w:rPr>
    </w:lvl>
    <w:lvl w:ilvl="8" w:tplc="14BEFFD6">
      <w:numFmt w:val="bullet"/>
      <w:lvlText w:val="•"/>
      <w:lvlJc w:val="left"/>
      <w:pPr>
        <w:ind w:left="9432" w:hanging="7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44845"/>
    <w:rsid w:val="00307D24"/>
    <w:rsid w:val="00470879"/>
    <w:rsid w:val="00555BE3"/>
    <w:rsid w:val="005F5274"/>
    <w:rsid w:val="00667F3D"/>
    <w:rsid w:val="006A21B2"/>
    <w:rsid w:val="00877028"/>
    <w:rsid w:val="00944845"/>
    <w:rsid w:val="00B21D2B"/>
    <w:rsid w:val="00B61C8D"/>
    <w:rsid w:val="00CB0142"/>
    <w:rsid w:val="00DD1834"/>
    <w:rsid w:val="00F2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B5341"/>
  <w15:docId w15:val="{A4DF5CB8-9A5A-134E-85CE-787081EC8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44"/>
      <w:ind w:left="834" w:hanging="72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55BE3"/>
    <w:pPr>
      <w:tabs>
        <w:tab w:val="center" w:pos="4680"/>
        <w:tab w:val="right" w:pos="9360"/>
      </w:tabs>
    </w:pPr>
  </w:style>
  <w:style w:type="character" w:customStyle="1" w:styleId="HeaderChar">
    <w:name w:val="Header Char"/>
    <w:basedOn w:val="DefaultParagraphFont"/>
    <w:link w:val="Header"/>
    <w:uiPriority w:val="99"/>
    <w:rsid w:val="00555BE3"/>
    <w:rPr>
      <w:rFonts w:ascii="Arial" w:eastAsia="Arial" w:hAnsi="Arial" w:cs="Arial"/>
    </w:rPr>
  </w:style>
  <w:style w:type="paragraph" w:styleId="Footer">
    <w:name w:val="footer"/>
    <w:basedOn w:val="Normal"/>
    <w:link w:val="FooterChar"/>
    <w:uiPriority w:val="99"/>
    <w:unhideWhenUsed/>
    <w:rsid w:val="00555BE3"/>
    <w:pPr>
      <w:tabs>
        <w:tab w:val="center" w:pos="4680"/>
        <w:tab w:val="right" w:pos="9360"/>
      </w:tabs>
    </w:pPr>
  </w:style>
  <w:style w:type="character" w:customStyle="1" w:styleId="FooterChar">
    <w:name w:val="Footer Char"/>
    <w:basedOn w:val="DefaultParagraphFont"/>
    <w:link w:val="Footer"/>
    <w:uiPriority w:val="99"/>
    <w:rsid w:val="00555BE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328</Words>
  <Characters>1676</Characters>
  <Application>Microsoft Office Word</Application>
  <DocSecurity>0</DocSecurity>
  <Lines>52</Lines>
  <Paragraphs>38</Paragraphs>
  <ScaleCrop>false</ScaleCrop>
  <HeadingPairs>
    <vt:vector size="2" baseType="variant">
      <vt:variant>
        <vt:lpstr>Title</vt:lpstr>
      </vt:variant>
      <vt:variant>
        <vt:i4>1</vt:i4>
      </vt:variant>
    </vt:vector>
  </HeadingPairs>
  <TitlesOfParts>
    <vt:vector size="1" baseType="lpstr">
      <vt:lpstr>Nebraska Small Estate Affidavit (Affidavit for Transfer of Personal without Probate - Form CC 15:40)</vt:lpstr>
    </vt:vector>
  </TitlesOfParts>
  <Manager/>
  <Company/>
  <LinksUpToDate>false</LinksUpToDate>
  <CharactersWithSpaces>1966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Small Estate Affidavit (Affidavit for Transfer of Personal without Probate - Form CC 15:40)</dc:title>
  <dc:subject/>
  <dc:creator>OpenDocs</dc:creator>
  <cp:keywords/>
  <dc:description/>
  <cp:lastModifiedBy>Microsoft Office User</cp:lastModifiedBy>
  <cp:revision>11</cp:revision>
  <dcterms:created xsi:type="dcterms:W3CDTF">2019-07-29T23:17:00Z</dcterms:created>
  <dcterms:modified xsi:type="dcterms:W3CDTF">2019-11-07T16:29:00Z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2019-07-25T10:00:00Z</vt:filetime>
  </property>
  <property fmtid="{D5CDD505-2E9C-101B-9397-08002B2CF9AE}" pid="3" name="Creator">
    <vt:lpwstr>PDFium</vt:lpwstr>
  </property>
  <property fmtid="{D5CDD505-2E9C-101B-9397-08002B2CF9AE}" pid="4" name="LastSaved">
    <vt:filetime>2019-07-28T10:00:00Z</vt:filetime>
  </property>
</Properties>
</file>