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A52A" w14:textId="77777777" w:rsidR="00607B1E" w:rsidRDefault="00551413">
      <w:pPr>
        <w:tabs>
          <w:tab w:val="left" w:pos="7149"/>
        </w:tabs>
        <w:spacing w:before="73"/>
        <w:ind w:left="1574"/>
        <w:rPr>
          <w:sz w:val="28"/>
        </w:rPr>
      </w:pPr>
      <w:r>
        <w:rPr>
          <w:sz w:val="28"/>
        </w:rPr>
        <w:t>In the County</w:t>
      </w:r>
      <w:r>
        <w:rPr>
          <w:spacing w:val="1"/>
          <w:sz w:val="28"/>
        </w:rPr>
        <w:t xml:space="preserve"> </w:t>
      </w:r>
      <w:r>
        <w:rPr>
          <w:sz w:val="28"/>
        </w:rPr>
        <w:t>Commission</w:t>
      </w:r>
      <w:r>
        <w:rPr>
          <w:spacing w:val="-2"/>
          <w:sz w:val="28"/>
        </w:rPr>
        <w:t xml:space="preserve"> </w:t>
      </w:r>
      <w:r>
        <w:rPr>
          <w:sz w:val="28"/>
        </w:rPr>
        <w:t>of</w:t>
      </w:r>
      <w:r>
        <w:rPr>
          <w:sz w:val="28"/>
          <w:u w:val="single"/>
        </w:rPr>
        <w:t xml:space="preserve"> </w:t>
      </w:r>
      <w:r>
        <w:rPr>
          <w:sz w:val="28"/>
          <w:u w:val="single"/>
        </w:rPr>
        <w:tab/>
      </w:r>
      <w:r>
        <w:rPr>
          <w:sz w:val="28"/>
        </w:rPr>
        <w:t>County</w:t>
      </w:r>
    </w:p>
    <w:p w14:paraId="0DE617AC" w14:textId="77777777" w:rsidR="00607B1E" w:rsidRDefault="00607B1E">
      <w:pPr>
        <w:pStyle w:val="BodyText"/>
        <w:spacing w:before="4"/>
      </w:pPr>
    </w:p>
    <w:p w14:paraId="2BD548D4" w14:textId="256B7FDD" w:rsidR="00787390" w:rsidRPr="00787390" w:rsidRDefault="00551413" w:rsidP="00787390">
      <w:pPr>
        <w:pStyle w:val="Heading1"/>
        <w:ind w:left="0"/>
        <w:jc w:val="center"/>
        <w:rPr>
          <w:sz w:val="36"/>
          <w:szCs w:val="36"/>
        </w:rPr>
      </w:pPr>
      <w:r w:rsidRPr="00787390">
        <w:rPr>
          <w:sz w:val="36"/>
          <w:szCs w:val="36"/>
        </w:rPr>
        <w:t>West Virginia</w:t>
      </w:r>
      <w:r w:rsidR="00787390" w:rsidRPr="00787390">
        <w:rPr>
          <w:sz w:val="36"/>
          <w:szCs w:val="36"/>
        </w:rPr>
        <w:t xml:space="preserve"> Small Estate Affidavit</w:t>
      </w:r>
    </w:p>
    <w:p w14:paraId="4F26EC0A" w14:textId="1E57DD66" w:rsidR="00607B1E" w:rsidRPr="000C1B34" w:rsidRDefault="00551413" w:rsidP="00787390">
      <w:pPr>
        <w:pStyle w:val="Heading1"/>
        <w:ind w:left="0"/>
        <w:jc w:val="center"/>
        <w:rPr>
          <w:i/>
          <w:iCs/>
          <w:sz w:val="26"/>
          <w:szCs w:val="26"/>
        </w:rPr>
      </w:pPr>
      <w:r w:rsidRPr="000C1B34">
        <w:rPr>
          <w:i/>
          <w:iCs/>
          <w:sz w:val="26"/>
          <w:szCs w:val="26"/>
        </w:rPr>
        <w:t>Short Form Settlement</w:t>
      </w:r>
    </w:p>
    <w:p w14:paraId="233A0B35" w14:textId="77777777" w:rsidR="00607B1E" w:rsidRDefault="00607B1E">
      <w:pPr>
        <w:pStyle w:val="BodyText"/>
        <w:rPr>
          <w:b/>
          <w:sz w:val="30"/>
        </w:rPr>
      </w:pPr>
      <w:bookmarkStart w:id="0" w:name="_GoBack"/>
      <w:bookmarkEnd w:id="0"/>
    </w:p>
    <w:p w14:paraId="04CCC65A" w14:textId="77777777" w:rsidR="00607B1E" w:rsidRDefault="00607B1E">
      <w:pPr>
        <w:pStyle w:val="BodyText"/>
        <w:spacing w:before="7"/>
        <w:rPr>
          <w:b/>
          <w:sz w:val="41"/>
        </w:rPr>
      </w:pPr>
    </w:p>
    <w:p w14:paraId="3EE212DB" w14:textId="77777777" w:rsidR="00607B1E" w:rsidRDefault="00551413">
      <w:pPr>
        <w:tabs>
          <w:tab w:val="left" w:pos="4705"/>
          <w:tab w:val="left" w:pos="7886"/>
        </w:tabs>
        <w:spacing w:line="360" w:lineRule="auto"/>
        <w:ind w:left="100" w:right="1631"/>
        <w:rPr>
          <w:sz w:val="24"/>
        </w:rPr>
      </w:pPr>
      <w:r>
        <w:rPr>
          <w:b/>
          <w:sz w:val="24"/>
        </w:rPr>
        <w:t>In the Matter</w:t>
      </w:r>
      <w:r>
        <w:rPr>
          <w:b/>
          <w:spacing w:val="-1"/>
          <w:sz w:val="24"/>
        </w:rPr>
        <w:t xml:space="preserve"> </w:t>
      </w:r>
      <w:r>
        <w:rPr>
          <w:b/>
          <w:sz w:val="24"/>
        </w:rPr>
        <w:t>of:</w:t>
      </w:r>
      <w:r>
        <w:rPr>
          <w:b/>
          <w:sz w:val="24"/>
          <w:u w:val="single"/>
        </w:rPr>
        <w:t xml:space="preserve"> </w:t>
      </w:r>
      <w:r>
        <w:rPr>
          <w:b/>
          <w:sz w:val="24"/>
          <w:u w:val="single"/>
        </w:rPr>
        <w:tab/>
      </w:r>
      <w:r>
        <w:rPr>
          <w:b/>
          <w:sz w:val="24"/>
          <w:u w:val="single"/>
        </w:rPr>
        <w:tab/>
      </w:r>
      <w:r>
        <w:rPr>
          <w:spacing w:val="-17"/>
          <w:sz w:val="24"/>
        </w:rPr>
        <w:t xml:space="preserve">, </w:t>
      </w:r>
      <w:r>
        <w:rPr>
          <w:b/>
          <w:sz w:val="24"/>
        </w:rPr>
        <w:t>Social</w:t>
      </w:r>
      <w:r>
        <w:rPr>
          <w:b/>
          <w:spacing w:val="-1"/>
          <w:sz w:val="24"/>
        </w:rPr>
        <w:t xml:space="preserve"> </w:t>
      </w:r>
      <w:r>
        <w:rPr>
          <w:b/>
          <w:sz w:val="24"/>
        </w:rPr>
        <w:t>Security</w:t>
      </w:r>
      <w:r>
        <w:rPr>
          <w:b/>
          <w:spacing w:val="-1"/>
          <w:sz w:val="24"/>
        </w:rPr>
        <w:t xml:space="preserve"> </w:t>
      </w:r>
      <w:r>
        <w:rPr>
          <w:b/>
          <w:sz w:val="24"/>
        </w:rPr>
        <w:t>#:</w:t>
      </w:r>
      <w:r>
        <w:rPr>
          <w:b/>
          <w:sz w:val="24"/>
          <w:u w:val="single"/>
        </w:rPr>
        <w:t xml:space="preserve"> </w:t>
      </w:r>
      <w:r>
        <w:rPr>
          <w:b/>
          <w:sz w:val="24"/>
          <w:u w:val="single"/>
        </w:rPr>
        <w:tab/>
      </w:r>
      <w:r>
        <w:rPr>
          <w:sz w:val="24"/>
        </w:rPr>
        <w:t>, deceased</w:t>
      </w:r>
    </w:p>
    <w:p w14:paraId="01FA4330" w14:textId="77777777" w:rsidR="00607B1E" w:rsidRDefault="00607B1E">
      <w:pPr>
        <w:pStyle w:val="BodyText"/>
        <w:rPr>
          <w:sz w:val="26"/>
        </w:rPr>
      </w:pPr>
    </w:p>
    <w:p w14:paraId="78F043ED" w14:textId="77777777" w:rsidR="00607B1E" w:rsidRDefault="00607B1E">
      <w:pPr>
        <w:pStyle w:val="BodyText"/>
        <w:rPr>
          <w:sz w:val="26"/>
        </w:rPr>
      </w:pPr>
    </w:p>
    <w:p w14:paraId="346AE3D8" w14:textId="77777777" w:rsidR="00607B1E" w:rsidRDefault="00607B1E">
      <w:pPr>
        <w:pStyle w:val="BodyText"/>
        <w:spacing w:before="5"/>
        <w:rPr>
          <w:sz w:val="20"/>
        </w:rPr>
      </w:pPr>
    </w:p>
    <w:p w14:paraId="03B3B2E9" w14:textId="77777777" w:rsidR="00607B1E" w:rsidRDefault="00551413">
      <w:pPr>
        <w:pStyle w:val="Heading2"/>
        <w:spacing w:line="240" w:lineRule="auto"/>
      </w:pPr>
      <w:r>
        <w:t>STATE OF WEST VIRGINIA</w:t>
      </w:r>
    </w:p>
    <w:p w14:paraId="1FE3352A" w14:textId="77777777" w:rsidR="00607B1E" w:rsidRDefault="00551413">
      <w:pPr>
        <w:tabs>
          <w:tab w:val="left" w:pos="3513"/>
        </w:tabs>
        <w:spacing w:before="140"/>
        <w:ind w:left="100"/>
        <w:rPr>
          <w:b/>
          <w:sz w:val="24"/>
        </w:rPr>
      </w:pPr>
      <w:r>
        <w:rPr>
          <w:b/>
          <w:sz w:val="24"/>
        </w:rPr>
        <w:t>COUNTY</w:t>
      </w:r>
      <w:r>
        <w:rPr>
          <w:b/>
          <w:spacing w:val="-1"/>
          <w:sz w:val="24"/>
        </w:rPr>
        <w:t xml:space="preserve"> </w:t>
      </w:r>
      <w:r>
        <w:rPr>
          <w:b/>
          <w:sz w:val="24"/>
        </w:rPr>
        <w:t>OF</w:t>
      </w:r>
      <w:r>
        <w:rPr>
          <w:b/>
          <w:sz w:val="24"/>
          <w:u w:val="single"/>
        </w:rPr>
        <w:t xml:space="preserve"> </w:t>
      </w:r>
      <w:r>
        <w:rPr>
          <w:b/>
          <w:sz w:val="24"/>
          <w:u w:val="single"/>
        </w:rPr>
        <w:tab/>
      </w:r>
      <w:r>
        <w:rPr>
          <w:b/>
          <w:sz w:val="24"/>
        </w:rPr>
        <w:t>, to-wit:</w:t>
      </w:r>
    </w:p>
    <w:p w14:paraId="6A7B5FA7" w14:textId="77777777" w:rsidR="00607B1E" w:rsidRDefault="00607B1E">
      <w:pPr>
        <w:pStyle w:val="BodyText"/>
        <w:rPr>
          <w:b/>
          <w:sz w:val="20"/>
        </w:rPr>
      </w:pPr>
    </w:p>
    <w:p w14:paraId="1A1169E1" w14:textId="77777777" w:rsidR="00607B1E" w:rsidRDefault="00607B1E">
      <w:pPr>
        <w:pStyle w:val="BodyText"/>
        <w:spacing w:before="6"/>
        <w:rPr>
          <w:b/>
          <w:sz w:val="19"/>
        </w:rPr>
      </w:pPr>
    </w:p>
    <w:p w14:paraId="291798E8" w14:textId="77777777" w:rsidR="00607B1E" w:rsidRDefault="00551413">
      <w:pPr>
        <w:pStyle w:val="BodyText"/>
        <w:tabs>
          <w:tab w:val="left" w:pos="5861"/>
        </w:tabs>
        <w:spacing w:before="90"/>
        <w:ind w:left="100"/>
      </w:pPr>
      <w:r>
        <w:rPr>
          <w:u w:val="single"/>
        </w:rPr>
        <w:t xml:space="preserve"> </w:t>
      </w:r>
      <w:r>
        <w:rPr>
          <w:u w:val="single"/>
        </w:rPr>
        <w:tab/>
      </w:r>
      <w:r>
        <w:t>, being first duly sworn, deposes</w:t>
      </w:r>
      <w:r>
        <w:rPr>
          <w:spacing w:val="-6"/>
        </w:rPr>
        <w:t xml:space="preserve"> </w:t>
      </w:r>
      <w:r>
        <w:t>and</w:t>
      </w:r>
    </w:p>
    <w:p w14:paraId="0951D0A7" w14:textId="77777777" w:rsidR="00607B1E" w:rsidRDefault="00551413" w:rsidP="00787390">
      <w:pPr>
        <w:spacing w:before="10"/>
        <w:ind w:left="2351"/>
        <w:rPr>
          <w:b/>
          <w:sz w:val="20"/>
        </w:rPr>
      </w:pPr>
      <w:r>
        <w:rPr>
          <w:b/>
          <w:sz w:val="20"/>
        </w:rPr>
        <w:t>(Fiduciary)</w:t>
      </w:r>
    </w:p>
    <w:p w14:paraId="22BE5E60" w14:textId="77777777" w:rsidR="00607B1E" w:rsidRDefault="00551413">
      <w:pPr>
        <w:pStyle w:val="BodyText"/>
        <w:spacing w:line="270" w:lineRule="exact"/>
        <w:ind w:left="160"/>
      </w:pPr>
      <w:r>
        <w:t>says that:</w:t>
      </w:r>
    </w:p>
    <w:p w14:paraId="7C375C31" w14:textId="77777777" w:rsidR="00607B1E" w:rsidRDefault="00607B1E">
      <w:pPr>
        <w:pStyle w:val="BodyText"/>
        <w:rPr>
          <w:sz w:val="26"/>
        </w:rPr>
      </w:pPr>
    </w:p>
    <w:p w14:paraId="72D8C367" w14:textId="77777777" w:rsidR="00607B1E" w:rsidRDefault="00607B1E">
      <w:pPr>
        <w:pStyle w:val="BodyText"/>
        <w:spacing w:before="9"/>
        <w:rPr>
          <w:sz w:val="20"/>
        </w:rPr>
      </w:pPr>
    </w:p>
    <w:p w14:paraId="00CD2D26" w14:textId="77777777" w:rsidR="00607B1E" w:rsidRDefault="00551413">
      <w:pPr>
        <w:pStyle w:val="ListParagraph"/>
        <w:numPr>
          <w:ilvl w:val="0"/>
          <w:numId w:val="1"/>
        </w:numPr>
        <w:tabs>
          <w:tab w:val="left" w:pos="821"/>
        </w:tabs>
        <w:rPr>
          <w:sz w:val="24"/>
        </w:rPr>
      </w:pPr>
      <w:r>
        <w:rPr>
          <w:sz w:val="24"/>
        </w:rPr>
        <w:t>I am the duly appointed and acting personal representative of the</w:t>
      </w:r>
      <w:r>
        <w:rPr>
          <w:spacing w:val="54"/>
          <w:sz w:val="24"/>
        </w:rPr>
        <w:t xml:space="preserve"> </w:t>
      </w:r>
      <w:r>
        <w:rPr>
          <w:sz w:val="24"/>
        </w:rPr>
        <w:t>Estate of</w:t>
      </w:r>
    </w:p>
    <w:p w14:paraId="5A49BF7A" w14:textId="77777777" w:rsidR="00607B1E" w:rsidRDefault="00551413">
      <w:pPr>
        <w:pStyle w:val="BodyText"/>
        <w:tabs>
          <w:tab w:val="left" w:pos="7060"/>
        </w:tabs>
        <w:spacing w:before="139"/>
        <w:ind w:left="820"/>
      </w:pPr>
      <w:r>
        <w:rPr>
          <w:u w:val="single"/>
        </w:rPr>
        <w:t xml:space="preserve"> </w:t>
      </w:r>
      <w:r>
        <w:rPr>
          <w:u w:val="single"/>
        </w:rPr>
        <w:tab/>
      </w:r>
      <w:r>
        <w:t>, deceased.</w:t>
      </w:r>
    </w:p>
    <w:p w14:paraId="5A439FC2" w14:textId="77777777" w:rsidR="00607B1E" w:rsidRDefault="00607B1E">
      <w:pPr>
        <w:pStyle w:val="BodyText"/>
        <w:spacing w:before="6"/>
        <w:rPr>
          <w:sz w:val="32"/>
        </w:rPr>
      </w:pPr>
    </w:p>
    <w:p w14:paraId="6F54C51E" w14:textId="77777777" w:rsidR="00607B1E" w:rsidRDefault="00551413">
      <w:pPr>
        <w:pStyle w:val="ListParagraph"/>
        <w:numPr>
          <w:ilvl w:val="0"/>
          <w:numId w:val="1"/>
        </w:numPr>
        <w:tabs>
          <w:tab w:val="left" w:pos="821"/>
          <w:tab w:val="left" w:pos="6243"/>
        </w:tabs>
        <w:spacing w:line="230" w:lineRule="auto"/>
        <w:ind w:right="119"/>
        <w:rPr>
          <w:sz w:val="24"/>
        </w:rPr>
      </w:pPr>
      <w:r>
        <w:rPr>
          <w:sz w:val="24"/>
        </w:rPr>
        <w:t xml:space="preserve">A “Release” for the West Virginia Inheritance and Transfer taxes </w:t>
      </w:r>
      <w:r>
        <w:rPr>
          <w:b/>
          <w:sz w:val="24"/>
        </w:rPr>
        <w:t xml:space="preserve">has been </w:t>
      </w:r>
      <w:r>
        <w:rPr>
          <w:sz w:val="24"/>
        </w:rPr>
        <w:t>filed with the Clerk of the County</w:t>
      </w:r>
      <w:r>
        <w:rPr>
          <w:spacing w:val="-7"/>
          <w:sz w:val="24"/>
        </w:rPr>
        <w:t xml:space="preserve"> </w:t>
      </w:r>
      <w:r>
        <w:rPr>
          <w:sz w:val="24"/>
        </w:rPr>
        <w:t>Commission</w:t>
      </w:r>
      <w:r>
        <w:rPr>
          <w:spacing w:val="-5"/>
          <w:sz w:val="24"/>
        </w:rPr>
        <w:t xml:space="preserve"> </w:t>
      </w:r>
      <w:r>
        <w:rPr>
          <w:sz w:val="24"/>
        </w:rPr>
        <w:t>of</w:t>
      </w:r>
      <w:r>
        <w:rPr>
          <w:sz w:val="24"/>
          <w:u w:val="single"/>
        </w:rPr>
        <w:t xml:space="preserve"> </w:t>
      </w:r>
      <w:r>
        <w:rPr>
          <w:sz w:val="24"/>
          <w:u w:val="single"/>
        </w:rPr>
        <w:tab/>
      </w:r>
      <w:r>
        <w:rPr>
          <w:sz w:val="24"/>
        </w:rPr>
        <w:t>County,</w:t>
      </w:r>
      <w:r>
        <w:rPr>
          <w:spacing w:val="-2"/>
          <w:sz w:val="24"/>
        </w:rPr>
        <w:t xml:space="preserve"> </w:t>
      </w:r>
      <w:r>
        <w:rPr>
          <w:sz w:val="24"/>
        </w:rPr>
        <w:t>WV.</w:t>
      </w:r>
    </w:p>
    <w:p w14:paraId="221B0277" w14:textId="77777777" w:rsidR="00607B1E" w:rsidRDefault="00607B1E">
      <w:pPr>
        <w:pStyle w:val="BodyText"/>
      </w:pPr>
    </w:p>
    <w:p w14:paraId="013A5EBC" w14:textId="77777777" w:rsidR="00607B1E" w:rsidRDefault="00551413">
      <w:pPr>
        <w:pStyle w:val="ListParagraph"/>
        <w:numPr>
          <w:ilvl w:val="0"/>
          <w:numId w:val="1"/>
        </w:numPr>
        <w:tabs>
          <w:tab w:val="left" w:pos="821"/>
        </w:tabs>
        <w:ind w:right="526"/>
        <w:rPr>
          <w:sz w:val="24"/>
        </w:rPr>
      </w:pPr>
      <w:r>
        <w:rPr>
          <w:sz w:val="24"/>
        </w:rPr>
        <w:t>More than ninety (90) days have elapsed since the filing of notice required by WVC 44-3A-4, (newspaper publication for claims in an</w:t>
      </w:r>
      <w:r>
        <w:rPr>
          <w:spacing w:val="1"/>
          <w:sz w:val="24"/>
        </w:rPr>
        <w:t xml:space="preserve"> </w:t>
      </w:r>
      <w:r>
        <w:rPr>
          <w:sz w:val="24"/>
        </w:rPr>
        <w:t>Estate).</w:t>
      </w:r>
    </w:p>
    <w:p w14:paraId="3750FB0F" w14:textId="77777777" w:rsidR="00607B1E" w:rsidRDefault="00607B1E">
      <w:pPr>
        <w:pStyle w:val="BodyText"/>
      </w:pPr>
    </w:p>
    <w:p w14:paraId="38BC4119" w14:textId="77777777" w:rsidR="00607B1E" w:rsidRDefault="00551413">
      <w:pPr>
        <w:pStyle w:val="ListParagraph"/>
        <w:numPr>
          <w:ilvl w:val="0"/>
          <w:numId w:val="1"/>
        </w:numPr>
        <w:tabs>
          <w:tab w:val="left" w:pos="821"/>
        </w:tabs>
        <w:rPr>
          <w:sz w:val="24"/>
        </w:rPr>
      </w:pPr>
      <w:r>
        <w:rPr>
          <w:sz w:val="24"/>
        </w:rPr>
        <w:t>The time for filing claims against this Estate has</w:t>
      </w:r>
      <w:r>
        <w:rPr>
          <w:spacing w:val="-9"/>
          <w:sz w:val="24"/>
        </w:rPr>
        <w:t xml:space="preserve"> </w:t>
      </w:r>
      <w:r>
        <w:rPr>
          <w:sz w:val="24"/>
        </w:rPr>
        <w:t>expired.</w:t>
      </w:r>
    </w:p>
    <w:p w14:paraId="291A2870" w14:textId="77777777" w:rsidR="00607B1E" w:rsidRDefault="00607B1E">
      <w:pPr>
        <w:pStyle w:val="BodyText"/>
      </w:pPr>
    </w:p>
    <w:p w14:paraId="6B8E07AF" w14:textId="77777777" w:rsidR="00607B1E" w:rsidRDefault="00551413">
      <w:pPr>
        <w:pStyle w:val="ListParagraph"/>
        <w:numPr>
          <w:ilvl w:val="0"/>
          <w:numId w:val="1"/>
        </w:numPr>
        <w:tabs>
          <w:tab w:val="left" w:pos="821"/>
        </w:tabs>
        <w:rPr>
          <w:sz w:val="24"/>
        </w:rPr>
      </w:pPr>
      <w:r>
        <w:rPr>
          <w:sz w:val="24"/>
        </w:rPr>
        <w:t>No known and unpaid claims exist against this</w:t>
      </w:r>
      <w:r>
        <w:rPr>
          <w:spacing w:val="2"/>
          <w:sz w:val="24"/>
        </w:rPr>
        <w:t xml:space="preserve"> </w:t>
      </w:r>
      <w:r>
        <w:rPr>
          <w:sz w:val="24"/>
        </w:rPr>
        <w:t>Estate.</w:t>
      </w:r>
    </w:p>
    <w:p w14:paraId="42C9AADA" w14:textId="77777777" w:rsidR="00607B1E" w:rsidRDefault="00607B1E">
      <w:pPr>
        <w:pStyle w:val="BodyText"/>
        <w:rPr>
          <w:sz w:val="25"/>
        </w:rPr>
      </w:pPr>
    </w:p>
    <w:p w14:paraId="4DAC44C9" w14:textId="77777777" w:rsidR="00607B1E" w:rsidRDefault="00551413">
      <w:pPr>
        <w:pStyle w:val="ListParagraph"/>
        <w:numPr>
          <w:ilvl w:val="0"/>
          <w:numId w:val="1"/>
        </w:numPr>
        <w:tabs>
          <w:tab w:val="left" w:pos="821"/>
        </w:tabs>
        <w:spacing w:line="228" w:lineRule="auto"/>
        <w:ind w:right="114"/>
        <w:rPr>
          <w:sz w:val="24"/>
        </w:rPr>
      </w:pPr>
      <w:r>
        <w:rPr>
          <w:sz w:val="24"/>
        </w:rPr>
        <w:t>The allocation to which each distribute and beneficiary is entitled in the distribution of this Estate is as</w:t>
      </w:r>
      <w:r>
        <w:rPr>
          <w:spacing w:val="-1"/>
          <w:sz w:val="24"/>
        </w:rPr>
        <w:t xml:space="preserve"> </w:t>
      </w:r>
      <w:r>
        <w:rPr>
          <w:sz w:val="24"/>
        </w:rPr>
        <w:t>follows:</w:t>
      </w:r>
    </w:p>
    <w:p w14:paraId="64D7B9D2" w14:textId="77777777" w:rsidR="00607B1E" w:rsidRDefault="00607B1E">
      <w:pPr>
        <w:pStyle w:val="BodyText"/>
        <w:rPr>
          <w:sz w:val="20"/>
        </w:rPr>
      </w:pPr>
    </w:p>
    <w:p w14:paraId="43008F38" w14:textId="77777777" w:rsidR="00607B1E" w:rsidRDefault="00DC2AF3">
      <w:pPr>
        <w:pStyle w:val="BodyText"/>
        <w:spacing w:before="9"/>
        <w:rPr>
          <w:sz w:val="27"/>
        </w:rPr>
      </w:pPr>
      <w:r>
        <w:pict w14:anchorId="6B2B8CE6">
          <v:line id="_x0000_s1045" alt="" style="position:absolute;z-index:-251668480;mso-wrap-edited:f;mso-width-percent:0;mso-height-percent:0;mso-wrap-distance-left:0;mso-wrap-distance-right:0;mso-position-horizontal-relative:page;mso-width-percent:0;mso-height-percent:0" from="90pt,18.2pt" to="540.05pt,18.2pt" strokeweight=".48pt">
            <w10:wrap type="topAndBottom" anchorx="page"/>
          </v:line>
        </w:pict>
      </w:r>
      <w:r>
        <w:pict w14:anchorId="442C676B">
          <v:line id="_x0000_s1044" alt="" style="position:absolute;z-index:-251667456;mso-wrap-edited:f;mso-width-percent:0;mso-height-percent:0;mso-wrap-distance-left:0;mso-wrap-distance-right:0;mso-position-horizontal-relative:page;mso-width-percent:0;mso-height-percent:0" from="90pt,38.95pt" to="540pt,38.95pt" strokeweight=".48pt">
            <w10:wrap type="topAndBottom" anchorx="page"/>
          </v:line>
        </w:pict>
      </w:r>
      <w:r>
        <w:pict w14:anchorId="63BB978A">
          <v:line id="_x0000_s1043" alt="" style="position:absolute;z-index:-251666432;mso-wrap-edited:f;mso-width-percent:0;mso-height-percent:0;mso-wrap-distance-left:0;mso-wrap-distance-right:0;mso-position-horizontal-relative:page;mso-width-percent:0;mso-height-percent:0" from="90pt,59.6pt" to="540.05pt,59.6pt" strokeweight=".48pt">
            <w10:wrap type="topAndBottom" anchorx="page"/>
          </v:line>
        </w:pict>
      </w:r>
      <w:r>
        <w:pict w14:anchorId="68BE1EA4">
          <v:line id="_x0000_s1042" alt="" style="position:absolute;z-index:-251665408;mso-wrap-edited:f;mso-width-percent:0;mso-height-percent:0;mso-wrap-distance-left:0;mso-wrap-distance-right:0;mso-position-horizontal-relative:page;mso-width-percent:0;mso-height-percent:0" from="90pt,80.35pt" to="540pt,80.35pt" strokeweight=".48pt">
            <w10:wrap type="topAndBottom" anchorx="page"/>
          </v:line>
        </w:pict>
      </w:r>
      <w:r>
        <w:pict w14:anchorId="042920B3">
          <v:line id="_x0000_s1041" alt="" style="position:absolute;z-index:-251664384;mso-wrap-edited:f;mso-width-percent:0;mso-height-percent:0;mso-wrap-distance-left:0;mso-wrap-distance-right:0;mso-position-horizontal-relative:page;mso-width-percent:0;mso-height-percent:0" from="90pt,100.9pt" to="540pt,100.9pt" strokeweight=".48pt">
            <w10:wrap type="topAndBottom" anchorx="page"/>
          </v:line>
        </w:pict>
      </w:r>
    </w:p>
    <w:p w14:paraId="078340B2" w14:textId="77777777" w:rsidR="00607B1E" w:rsidRDefault="00607B1E">
      <w:pPr>
        <w:pStyle w:val="BodyText"/>
        <w:spacing w:before="3"/>
        <w:rPr>
          <w:sz w:val="29"/>
        </w:rPr>
      </w:pPr>
    </w:p>
    <w:p w14:paraId="5155AEFA" w14:textId="77777777" w:rsidR="00607B1E" w:rsidRDefault="00607B1E">
      <w:pPr>
        <w:pStyle w:val="BodyText"/>
        <w:spacing w:before="1"/>
        <w:rPr>
          <w:sz w:val="29"/>
        </w:rPr>
      </w:pPr>
    </w:p>
    <w:p w14:paraId="5F267D24" w14:textId="77777777" w:rsidR="00607B1E" w:rsidRDefault="00607B1E">
      <w:pPr>
        <w:pStyle w:val="BodyText"/>
        <w:spacing w:before="3"/>
        <w:rPr>
          <w:sz w:val="29"/>
        </w:rPr>
      </w:pPr>
    </w:p>
    <w:p w14:paraId="629BC37D" w14:textId="77777777" w:rsidR="00607B1E" w:rsidRDefault="00607B1E">
      <w:pPr>
        <w:pStyle w:val="BodyText"/>
        <w:spacing w:before="10"/>
        <w:rPr>
          <w:sz w:val="28"/>
        </w:rPr>
      </w:pPr>
    </w:p>
    <w:p w14:paraId="0CA78474" w14:textId="77777777" w:rsidR="00607B1E" w:rsidRDefault="00607B1E">
      <w:pPr>
        <w:rPr>
          <w:sz w:val="28"/>
        </w:rPr>
        <w:sectPr w:rsidR="00607B1E">
          <w:type w:val="continuous"/>
          <w:pgSz w:w="12240" w:h="15840"/>
          <w:pgMar w:top="1360" w:right="1320" w:bottom="280" w:left="1340" w:header="720" w:footer="720" w:gutter="0"/>
          <w:cols w:space="720"/>
        </w:sectPr>
      </w:pPr>
    </w:p>
    <w:p w14:paraId="11911B27" w14:textId="77777777" w:rsidR="00607B1E" w:rsidRDefault="00551413">
      <w:pPr>
        <w:spacing w:before="72"/>
        <w:ind w:left="100"/>
        <w:rPr>
          <w:sz w:val="24"/>
        </w:rPr>
      </w:pPr>
      <w:r>
        <w:rPr>
          <w:sz w:val="24"/>
        </w:rPr>
        <w:lastRenderedPageBreak/>
        <w:t xml:space="preserve">Cross out the section that </w:t>
      </w:r>
      <w:r>
        <w:rPr>
          <w:b/>
          <w:sz w:val="24"/>
        </w:rPr>
        <w:t xml:space="preserve">does not </w:t>
      </w:r>
      <w:r>
        <w:rPr>
          <w:sz w:val="24"/>
        </w:rPr>
        <w:t xml:space="preserve">apply and </w:t>
      </w:r>
      <w:r>
        <w:rPr>
          <w:b/>
          <w:sz w:val="24"/>
        </w:rPr>
        <w:t>initial</w:t>
      </w:r>
      <w:r>
        <w:rPr>
          <w:sz w:val="24"/>
        </w:rPr>
        <w:t>:</w:t>
      </w:r>
    </w:p>
    <w:p w14:paraId="06CB65D0" w14:textId="77777777" w:rsidR="00607B1E" w:rsidRDefault="00607B1E">
      <w:pPr>
        <w:pStyle w:val="BodyText"/>
        <w:rPr>
          <w:sz w:val="20"/>
        </w:rPr>
      </w:pPr>
    </w:p>
    <w:p w14:paraId="440D8A58" w14:textId="77777777" w:rsidR="00607B1E" w:rsidRDefault="00607B1E">
      <w:pPr>
        <w:pStyle w:val="BodyText"/>
        <w:spacing w:before="2"/>
        <w:rPr>
          <w:sz w:val="20"/>
        </w:rPr>
      </w:pPr>
    </w:p>
    <w:p w14:paraId="56812B22" w14:textId="77777777" w:rsidR="00607B1E" w:rsidRDefault="00551413">
      <w:pPr>
        <w:pStyle w:val="BodyText"/>
        <w:tabs>
          <w:tab w:val="left" w:pos="1775"/>
          <w:tab w:val="left" w:pos="2260"/>
        </w:tabs>
        <w:spacing w:before="90"/>
        <w:ind w:left="2260" w:right="488" w:hanging="1740"/>
      </w:pPr>
      <w:r>
        <w:rPr>
          <w:b/>
          <w:u w:val="single"/>
        </w:rPr>
        <w:t xml:space="preserve"> </w:t>
      </w:r>
      <w:r>
        <w:rPr>
          <w:b/>
          <w:u w:val="single"/>
        </w:rPr>
        <w:tab/>
      </w:r>
      <w:r>
        <w:rPr>
          <w:b/>
        </w:rPr>
        <w:tab/>
        <w:t xml:space="preserve">(7a): </w:t>
      </w:r>
      <w:r>
        <w:t>All property to which each distribute is entitled has been, or</w:t>
      </w:r>
      <w:r>
        <w:rPr>
          <w:spacing w:val="-11"/>
        </w:rPr>
        <w:t xml:space="preserve"> </w:t>
      </w:r>
      <w:r>
        <w:t>upon approval of this settlement, will be delivered to said distribute and beneficiary in conformity with the above</w:t>
      </w:r>
      <w:r>
        <w:rPr>
          <w:spacing w:val="-10"/>
        </w:rPr>
        <w:t xml:space="preserve"> </w:t>
      </w:r>
      <w:r>
        <w:t>allocation.</w:t>
      </w:r>
    </w:p>
    <w:p w14:paraId="34609709" w14:textId="77777777" w:rsidR="00607B1E" w:rsidRDefault="00607B1E">
      <w:pPr>
        <w:pStyle w:val="BodyText"/>
        <w:spacing w:before="2"/>
        <w:rPr>
          <w:sz w:val="16"/>
        </w:rPr>
      </w:pPr>
    </w:p>
    <w:p w14:paraId="788F0C62" w14:textId="77777777" w:rsidR="00607B1E" w:rsidRDefault="00551413">
      <w:pPr>
        <w:pStyle w:val="BodyText"/>
        <w:tabs>
          <w:tab w:val="left" w:pos="1775"/>
          <w:tab w:val="left" w:pos="2260"/>
        </w:tabs>
        <w:spacing w:before="90"/>
        <w:ind w:left="2260" w:right="555" w:hanging="1740"/>
      </w:pPr>
      <w:r>
        <w:rPr>
          <w:b/>
          <w:u w:val="single"/>
        </w:rPr>
        <w:t xml:space="preserve"> </w:t>
      </w:r>
      <w:r>
        <w:rPr>
          <w:b/>
          <w:u w:val="single"/>
        </w:rPr>
        <w:tab/>
      </w:r>
      <w:r>
        <w:rPr>
          <w:b/>
        </w:rPr>
        <w:tab/>
        <w:t xml:space="preserve">(7b): </w:t>
      </w:r>
      <w:r>
        <w:t>Although, each distribute and beneficiary is entitled to the</w:t>
      </w:r>
      <w:r>
        <w:rPr>
          <w:spacing w:val="-12"/>
        </w:rPr>
        <w:t xml:space="preserve"> </w:t>
      </w:r>
      <w:r>
        <w:t>above distribution, each distribute and beneficiary has agreed to a different allocation, as</w:t>
      </w:r>
      <w:r>
        <w:rPr>
          <w:spacing w:val="-1"/>
        </w:rPr>
        <w:t xml:space="preserve"> </w:t>
      </w:r>
      <w:r>
        <w:t>follows:</w:t>
      </w:r>
    </w:p>
    <w:p w14:paraId="22DAFCD2" w14:textId="77777777" w:rsidR="00607B1E" w:rsidRDefault="00607B1E">
      <w:pPr>
        <w:pStyle w:val="BodyText"/>
        <w:rPr>
          <w:sz w:val="20"/>
        </w:rPr>
      </w:pPr>
    </w:p>
    <w:p w14:paraId="4621C973" w14:textId="77777777" w:rsidR="00607B1E" w:rsidRDefault="00DC2AF3">
      <w:pPr>
        <w:pStyle w:val="BodyText"/>
        <w:spacing w:before="10"/>
        <w:rPr>
          <w:sz w:val="11"/>
        </w:rPr>
      </w:pPr>
      <w:r>
        <w:pict w14:anchorId="55950831">
          <v:line id="_x0000_s1040" alt="" style="position:absolute;z-index:-251663360;mso-wrap-edited:f;mso-width-percent:0;mso-height-percent:0;mso-wrap-distance-left:0;mso-wrap-distance-right:0;mso-position-horizontal-relative:page;mso-width-percent:0;mso-height-percent:0" from="1in,9.05pt" to="540pt,9.05pt" strokeweight=".48pt">
            <w10:wrap type="topAndBottom" anchorx="page"/>
          </v:line>
        </w:pict>
      </w:r>
      <w:r>
        <w:pict w14:anchorId="237E254D">
          <v:line id="_x0000_s1039" alt="" style="position:absolute;z-index:-251662336;mso-wrap-edited:f;mso-width-percent:0;mso-height-percent:0;mso-wrap-distance-left:0;mso-wrap-distance-right:0;mso-position-horizontal-relative:page;mso-width-percent:0;mso-height-percent:0" from="1in,29.8pt" to="540.05pt,29.8pt" strokeweight=".48pt">
            <w10:wrap type="topAndBottom" anchorx="page"/>
          </v:line>
        </w:pict>
      </w:r>
      <w:r>
        <w:pict w14:anchorId="29B49CA7">
          <v:line id="_x0000_s1038" alt="" style="position:absolute;z-index:-251661312;mso-wrap-edited:f;mso-width-percent:0;mso-height-percent:0;mso-wrap-distance-left:0;mso-wrap-distance-right:0;mso-position-horizontal-relative:page;mso-width-percent:0;mso-height-percent:0" from="1in,50.45pt" to="540pt,50.45pt" strokeweight=".48pt">
            <w10:wrap type="topAndBottom" anchorx="page"/>
          </v:line>
        </w:pict>
      </w:r>
      <w:r>
        <w:pict w14:anchorId="0FBE78AE">
          <v:line id="_x0000_s1037" alt="" style="position:absolute;z-index:-251660288;mso-wrap-edited:f;mso-width-percent:0;mso-height-percent:0;mso-wrap-distance-left:0;mso-wrap-distance-right:0;mso-position-horizontal-relative:page;mso-width-percent:0;mso-height-percent:0" from="1in,71.25pt" to="540pt,71.25pt" strokeweight=".48pt">
            <w10:wrap type="topAndBottom" anchorx="page"/>
          </v:line>
        </w:pict>
      </w:r>
      <w:r>
        <w:pict w14:anchorId="3D4F5167">
          <v:line id="_x0000_s1036" alt="" style="position:absolute;z-index:-251659264;mso-wrap-edited:f;mso-width-percent:0;mso-height-percent:0;mso-wrap-distance-left:0;mso-wrap-distance-right:0;mso-position-horizontal-relative:page;mso-width-percent:0;mso-height-percent:0" from="1in,91.85pt" to="540.05pt,91.85pt" strokeweight=".48pt">
            <w10:wrap type="topAndBottom" anchorx="page"/>
          </v:line>
        </w:pict>
      </w:r>
      <w:r>
        <w:pict w14:anchorId="474F9EC5">
          <v:line id="_x0000_s1035" alt="" style="position:absolute;z-index:-251658240;mso-wrap-edited:f;mso-width-percent:0;mso-height-percent:0;mso-wrap-distance-left:0;mso-wrap-distance-right:0;mso-position-horizontal-relative:page;mso-width-percent:0;mso-height-percent:0" from="1in,112.65pt" to="540pt,112.65pt" strokeweight=".48pt">
            <w10:wrap type="topAndBottom" anchorx="page"/>
          </v:line>
        </w:pict>
      </w:r>
      <w:r>
        <w:pict w14:anchorId="6C116973">
          <v:line id="_x0000_s1034" alt="" style="position:absolute;z-index:-251657216;mso-wrap-edited:f;mso-width-percent:0;mso-height-percent:0;mso-wrap-distance-left:0;mso-wrap-distance-right:0;mso-position-horizontal-relative:page;mso-width-percent:0;mso-height-percent:0" from="1in,133.25pt" to="540pt,133.25pt" strokeweight=".48pt">
            <w10:wrap type="topAndBottom" anchorx="page"/>
          </v:line>
        </w:pict>
      </w:r>
      <w:r>
        <w:pict w14:anchorId="7A68AE39">
          <v:line id="_x0000_s1033" alt="" style="position:absolute;z-index:-251656192;mso-wrap-edited:f;mso-width-percent:0;mso-height-percent:0;mso-wrap-distance-left:0;mso-wrap-distance-right:0;mso-position-horizontal-relative:page;mso-width-percent:0;mso-height-percent:0" from="1in,154.05pt" to="540.05pt,154.05pt" strokeweight=".48pt">
            <w10:wrap type="topAndBottom" anchorx="page"/>
          </v:line>
        </w:pict>
      </w:r>
      <w:r>
        <w:pict w14:anchorId="5C1CB145">
          <v:line id="_x0000_s1032" alt="" style="position:absolute;z-index:-251655168;mso-wrap-edited:f;mso-width-percent:0;mso-height-percent:0;mso-wrap-distance-left:0;mso-wrap-distance-right:0;mso-position-horizontal-relative:page;mso-width-percent:0;mso-height-percent:0" from="1in,174.65pt" to="540pt,174.65pt" strokeweight=".48pt">
            <w10:wrap type="topAndBottom" anchorx="page"/>
          </v:line>
        </w:pict>
      </w:r>
      <w:r>
        <w:pict w14:anchorId="738B637A">
          <v:line id="_x0000_s1031" alt="" style="position:absolute;z-index:-251654144;mso-wrap-edited:f;mso-width-percent:0;mso-height-percent:0;mso-wrap-distance-left:0;mso-wrap-distance-right:0;mso-position-horizontal-relative:page;mso-width-percent:0;mso-height-percent:0" from="1in,195.45pt" to="540pt,195.45pt" strokeweight=".48pt">
            <w10:wrap type="topAndBottom" anchorx="page"/>
          </v:line>
        </w:pict>
      </w:r>
      <w:r>
        <w:pict w14:anchorId="1642FA30">
          <v:line id="_x0000_s1030" alt="" style="position:absolute;z-index:-251653120;mso-wrap-edited:f;mso-width-percent:0;mso-height-percent:0;mso-wrap-distance-left:0;mso-wrap-distance-right:0;mso-position-horizontal-relative:page;mso-width-percent:0;mso-height-percent:0" from="1in,216.1pt" to="540pt,216.1pt" strokeweight=".48pt">
            <w10:wrap type="topAndBottom" anchorx="page"/>
          </v:line>
        </w:pict>
      </w:r>
    </w:p>
    <w:p w14:paraId="193A0D5B" w14:textId="77777777" w:rsidR="00607B1E" w:rsidRDefault="00607B1E">
      <w:pPr>
        <w:pStyle w:val="BodyText"/>
        <w:spacing w:before="3"/>
        <w:rPr>
          <w:sz w:val="29"/>
        </w:rPr>
      </w:pPr>
    </w:p>
    <w:p w14:paraId="631F27F6" w14:textId="77777777" w:rsidR="00607B1E" w:rsidRDefault="00607B1E">
      <w:pPr>
        <w:pStyle w:val="BodyText"/>
        <w:spacing w:before="1"/>
        <w:rPr>
          <w:sz w:val="29"/>
        </w:rPr>
      </w:pPr>
    </w:p>
    <w:p w14:paraId="3D4CE248" w14:textId="77777777" w:rsidR="00607B1E" w:rsidRDefault="00607B1E">
      <w:pPr>
        <w:pStyle w:val="BodyText"/>
        <w:spacing w:before="3"/>
        <w:rPr>
          <w:sz w:val="29"/>
        </w:rPr>
      </w:pPr>
    </w:p>
    <w:p w14:paraId="4991BCCC" w14:textId="77777777" w:rsidR="00607B1E" w:rsidRDefault="00607B1E">
      <w:pPr>
        <w:pStyle w:val="BodyText"/>
        <w:spacing w:before="1"/>
        <w:rPr>
          <w:sz w:val="29"/>
        </w:rPr>
      </w:pPr>
    </w:p>
    <w:p w14:paraId="7704B360" w14:textId="77777777" w:rsidR="00607B1E" w:rsidRDefault="00607B1E">
      <w:pPr>
        <w:pStyle w:val="BodyText"/>
        <w:spacing w:before="3"/>
        <w:rPr>
          <w:sz w:val="29"/>
        </w:rPr>
      </w:pPr>
    </w:p>
    <w:p w14:paraId="0A625ED7" w14:textId="77777777" w:rsidR="00607B1E" w:rsidRDefault="00607B1E">
      <w:pPr>
        <w:pStyle w:val="BodyText"/>
        <w:spacing w:before="1"/>
        <w:rPr>
          <w:sz w:val="29"/>
        </w:rPr>
      </w:pPr>
    </w:p>
    <w:p w14:paraId="7ADD2668" w14:textId="77777777" w:rsidR="00607B1E" w:rsidRDefault="00607B1E">
      <w:pPr>
        <w:pStyle w:val="BodyText"/>
        <w:spacing w:before="3"/>
        <w:rPr>
          <w:sz w:val="29"/>
        </w:rPr>
      </w:pPr>
    </w:p>
    <w:p w14:paraId="11176EDA" w14:textId="77777777" w:rsidR="00607B1E" w:rsidRDefault="00607B1E">
      <w:pPr>
        <w:pStyle w:val="BodyText"/>
        <w:spacing w:before="1"/>
        <w:rPr>
          <w:sz w:val="29"/>
        </w:rPr>
      </w:pPr>
    </w:p>
    <w:p w14:paraId="4B045977" w14:textId="77777777" w:rsidR="00607B1E" w:rsidRDefault="00607B1E">
      <w:pPr>
        <w:pStyle w:val="BodyText"/>
        <w:spacing w:before="3"/>
        <w:rPr>
          <w:sz w:val="29"/>
        </w:rPr>
      </w:pPr>
    </w:p>
    <w:p w14:paraId="00E913E2" w14:textId="77777777" w:rsidR="00607B1E" w:rsidRDefault="00607B1E">
      <w:pPr>
        <w:pStyle w:val="BodyText"/>
        <w:spacing w:before="1"/>
        <w:rPr>
          <w:sz w:val="29"/>
        </w:rPr>
      </w:pPr>
    </w:p>
    <w:p w14:paraId="08AC7CED" w14:textId="77777777" w:rsidR="00607B1E" w:rsidRDefault="00607B1E">
      <w:pPr>
        <w:pStyle w:val="BodyText"/>
        <w:rPr>
          <w:sz w:val="20"/>
        </w:rPr>
      </w:pPr>
    </w:p>
    <w:p w14:paraId="5C414FF0" w14:textId="77777777" w:rsidR="00607B1E" w:rsidRDefault="00607B1E">
      <w:pPr>
        <w:pStyle w:val="BodyText"/>
        <w:rPr>
          <w:sz w:val="20"/>
        </w:rPr>
      </w:pPr>
    </w:p>
    <w:p w14:paraId="50A4863C" w14:textId="77777777" w:rsidR="00607B1E" w:rsidRDefault="00607B1E">
      <w:pPr>
        <w:pStyle w:val="BodyText"/>
        <w:rPr>
          <w:sz w:val="20"/>
        </w:rPr>
      </w:pPr>
    </w:p>
    <w:p w14:paraId="52BE9E70" w14:textId="77777777" w:rsidR="00607B1E" w:rsidRDefault="00607B1E">
      <w:pPr>
        <w:pStyle w:val="BodyText"/>
        <w:rPr>
          <w:sz w:val="20"/>
        </w:rPr>
      </w:pPr>
    </w:p>
    <w:p w14:paraId="75D10514" w14:textId="77777777" w:rsidR="00607B1E" w:rsidRDefault="00DC2AF3">
      <w:pPr>
        <w:pStyle w:val="BodyText"/>
        <w:spacing w:before="1"/>
        <w:rPr>
          <w:sz w:val="21"/>
        </w:rPr>
      </w:pPr>
      <w:r>
        <w:pict w14:anchorId="599D92D7">
          <v:line id="_x0000_s1029" alt="" style="position:absolute;z-index:-251652096;mso-wrap-edited:f;mso-width-percent:0;mso-height-percent:0;mso-wrap-distance-left:0;mso-wrap-distance-right:0;mso-position-horizontal-relative:page;mso-width-percent:0;mso-height-percent:0" from="258.05pt,14.35pt" to="540.05pt,14.35pt" strokeweight=".48pt">
            <w10:wrap type="topAndBottom" anchorx="page"/>
          </v:line>
        </w:pict>
      </w:r>
    </w:p>
    <w:p w14:paraId="6EBCBAA9" w14:textId="77777777" w:rsidR="00607B1E" w:rsidRDefault="00551413" w:rsidP="00E317C4">
      <w:pPr>
        <w:pStyle w:val="Heading2"/>
        <w:spacing w:before="60"/>
        <w:ind w:left="3933"/>
      </w:pPr>
      <w:r>
        <w:t>Signature of Personal Representative (Exec. /Admin.)</w:t>
      </w:r>
    </w:p>
    <w:p w14:paraId="5951E2E6" w14:textId="77777777" w:rsidR="00607B1E" w:rsidRDefault="00607B1E">
      <w:pPr>
        <w:pStyle w:val="BodyText"/>
        <w:rPr>
          <w:b/>
          <w:sz w:val="26"/>
        </w:rPr>
      </w:pPr>
    </w:p>
    <w:p w14:paraId="357A74FC" w14:textId="77777777" w:rsidR="00607B1E" w:rsidRDefault="00607B1E">
      <w:pPr>
        <w:pStyle w:val="BodyText"/>
        <w:spacing w:before="9"/>
        <w:rPr>
          <w:b/>
          <w:sz w:val="21"/>
        </w:rPr>
      </w:pPr>
    </w:p>
    <w:p w14:paraId="35E6C2CF" w14:textId="77777777" w:rsidR="00607B1E" w:rsidRDefault="00551413">
      <w:pPr>
        <w:tabs>
          <w:tab w:val="left" w:pos="3532"/>
          <w:tab w:val="left" w:pos="7325"/>
          <w:tab w:val="left" w:pos="9404"/>
        </w:tabs>
        <w:spacing w:line="360" w:lineRule="auto"/>
        <w:ind w:left="100" w:right="113" w:firstLine="719"/>
        <w:jc w:val="both"/>
        <w:rPr>
          <w:sz w:val="24"/>
        </w:rPr>
      </w:pPr>
      <w:r>
        <w:rPr>
          <w:sz w:val="24"/>
        </w:rPr>
        <w:t>Taken, subscribed and sworn to before the undersigned authority by (</w:t>
      </w:r>
      <w:r>
        <w:rPr>
          <w:b/>
          <w:sz w:val="24"/>
        </w:rPr>
        <w:t>name of Exec. / Admin., not</w:t>
      </w:r>
      <w:r>
        <w:rPr>
          <w:b/>
          <w:spacing w:val="27"/>
          <w:sz w:val="24"/>
        </w:rPr>
        <w:t xml:space="preserve"> </w:t>
      </w:r>
      <w:r>
        <w:rPr>
          <w:b/>
          <w:sz w:val="24"/>
        </w:rPr>
        <w:t>the</w:t>
      </w:r>
      <w:r>
        <w:rPr>
          <w:b/>
          <w:spacing w:val="15"/>
          <w:sz w:val="24"/>
        </w:rPr>
        <w:t xml:space="preserve"> </w:t>
      </w:r>
      <w:r>
        <w:rPr>
          <w:b/>
          <w:sz w:val="24"/>
        </w:rPr>
        <w:t>Notary</w:t>
      </w:r>
      <w:r>
        <w:rPr>
          <w:sz w:val="24"/>
        </w:rPr>
        <w:t>)</w:t>
      </w:r>
      <w:r>
        <w:rPr>
          <w:sz w:val="24"/>
          <w:u w:val="single"/>
        </w:rPr>
        <w:t xml:space="preserve"> </w:t>
      </w:r>
      <w:r>
        <w:rPr>
          <w:sz w:val="24"/>
          <w:u w:val="single"/>
        </w:rPr>
        <w:tab/>
      </w:r>
      <w:r>
        <w:rPr>
          <w:sz w:val="24"/>
          <w:u w:val="single"/>
        </w:rPr>
        <w:tab/>
      </w:r>
      <w:r>
        <w:rPr>
          <w:sz w:val="24"/>
          <w:u w:val="single"/>
        </w:rPr>
        <w:tab/>
      </w:r>
      <w:r>
        <w:rPr>
          <w:spacing w:val="-17"/>
          <w:sz w:val="24"/>
        </w:rPr>
        <w:t xml:space="preserve">, </w:t>
      </w:r>
      <w:r>
        <w:rPr>
          <w:sz w:val="24"/>
        </w:rPr>
        <w:t>in the county</w:t>
      </w:r>
      <w:r>
        <w:rPr>
          <w:spacing w:val="-5"/>
          <w:sz w:val="24"/>
        </w:rPr>
        <w:t xml:space="preserve"> </w:t>
      </w:r>
      <w:r>
        <w:rPr>
          <w:sz w:val="24"/>
        </w:rPr>
        <w:t>aforesaid</w:t>
      </w:r>
      <w:r>
        <w:rPr>
          <w:spacing w:val="-1"/>
          <w:sz w:val="24"/>
        </w:rPr>
        <w:t xml:space="preserve"> </w:t>
      </w:r>
      <w:r>
        <w:rPr>
          <w:sz w:val="24"/>
        </w:rPr>
        <w:t>this</w:t>
      </w:r>
      <w:r>
        <w:rPr>
          <w:sz w:val="24"/>
          <w:u w:val="single"/>
        </w:rPr>
        <w:t xml:space="preserve"> </w:t>
      </w:r>
      <w:r>
        <w:rPr>
          <w:sz w:val="24"/>
          <w:u w:val="single"/>
        </w:rPr>
        <w:tab/>
      </w:r>
      <w:r>
        <w:rPr>
          <w:sz w:val="24"/>
        </w:rPr>
        <w:t>day</w:t>
      </w:r>
      <w:r>
        <w:rPr>
          <w:spacing w:val="-5"/>
          <w:sz w:val="24"/>
        </w:rPr>
        <w:t xml:space="preserve"> </w:t>
      </w:r>
      <w:r>
        <w:rPr>
          <w:sz w:val="24"/>
        </w:rPr>
        <w:t>of</w:t>
      </w:r>
      <w:r>
        <w:rPr>
          <w:sz w:val="24"/>
          <w:u w:val="single"/>
        </w:rPr>
        <w:t xml:space="preserve"> </w:t>
      </w:r>
      <w:r>
        <w:rPr>
          <w:sz w:val="24"/>
          <w:u w:val="single"/>
        </w:rPr>
        <w:tab/>
      </w:r>
      <w:r>
        <w:rPr>
          <w:sz w:val="24"/>
        </w:rPr>
        <w:t>, 20</w:t>
      </w:r>
      <w:r>
        <w:rPr>
          <w:sz w:val="24"/>
          <w:u w:val="single"/>
        </w:rPr>
        <w:t xml:space="preserve"> </w:t>
      </w:r>
      <w:r>
        <w:rPr>
          <w:sz w:val="24"/>
        </w:rPr>
        <w:t>.</w:t>
      </w:r>
    </w:p>
    <w:p w14:paraId="70CC622D" w14:textId="77777777" w:rsidR="00607B1E" w:rsidRDefault="00607B1E">
      <w:pPr>
        <w:pStyle w:val="BodyText"/>
        <w:rPr>
          <w:sz w:val="36"/>
        </w:rPr>
      </w:pPr>
    </w:p>
    <w:p w14:paraId="6BDF5686" w14:textId="77777777" w:rsidR="00607B1E" w:rsidRDefault="00551413">
      <w:pPr>
        <w:pStyle w:val="BodyText"/>
        <w:tabs>
          <w:tab w:val="left" w:pos="5766"/>
        </w:tabs>
        <w:spacing w:before="1"/>
        <w:ind w:left="100"/>
      </w:pPr>
      <w:r>
        <w:t>My</w:t>
      </w:r>
      <w:r>
        <w:rPr>
          <w:spacing w:val="-5"/>
        </w:rPr>
        <w:t xml:space="preserve"> </w:t>
      </w:r>
      <w:r>
        <w:t>commission expires,</w:t>
      </w:r>
      <w:r>
        <w:rPr>
          <w:u w:val="single"/>
        </w:rPr>
        <w:t xml:space="preserve"> </w:t>
      </w:r>
      <w:r>
        <w:rPr>
          <w:u w:val="single"/>
        </w:rPr>
        <w:tab/>
      </w:r>
      <w:r>
        <w:t>.</w:t>
      </w:r>
    </w:p>
    <w:p w14:paraId="72074E62" w14:textId="77777777" w:rsidR="00607B1E" w:rsidRDefault="00607B1E">
      <w:pPr>
        <w:pStyle w:val="BodyText"/>
        <w:rPr>
          <w:sz w:val="20"/>
        </w:rPr>
      </w:pPr>
    </w:p>
    <w:p w14:paraId="1D57019C" w14:textId="77777777" w:rsidR="00607B1E" w:rsidRDefault="00607B1E">
      <w:pPr>
        <w:pStyle w:val="BodyText"/>
        <w:rPr>
          <w:sz w:val="20"/>
        </w:rPr>
      </w:pPr>
    </w:p>
    <w:p w14:paraId="2DE588D4" w14:textId="77777777" w:rsidR="00607B1E" w:rsidRDefault="00607B1E">
      <w:pPr>
        <w:pStyle w:val="BodyText"/>
        <w:rPr>
          <w:sz w:val="20"/>
        </w:rPr>
      </w:pPr>
    </w:p>
    <w:p w14:paraId="59BEE79C" w14:textId="77777777" w:rsidR="00607B1E" w:rsidRDefault="00607B1E">
      <w:pPr>
        <w:pStyle w:val="BodyText"/>
        <w:rPr>
          <w:sz w:val="20"/>
        </w:rPr>
      </w:pPr>
    </w:p>
    <w:p w14:paraId="0BC8272A" w14:textId="77777777" w:rsidR="00607B1E" w:rsidRDefault="00DC2AF3">
      <w:pPr>
        <w:pStyle w:val="BodyText"/>
        <w:spacing w:before="4"/>
        <w:rPr>
          <w:sz w:val="23"/>
        </w:rPr>
      </w:pPr>
      <w:r>
        <w:pict w14:anchorId="4D6F23DE">
          <v:line id="_x0000_s1028" alt="" style="position:absolute;z-index:-251651072;mso-wrap-edited:f;mso-width-percent:0;mso-height-percent:0;mso-wrap-distance-left:0;mso-wrap-distance-right:0;mso-position-horizontal-relative:page;mso-width-percent:0;mso-height-percent:0" from="264.05pt,15.65pt" to="540.1pt,15.65pt" strokeweight=".48pt">
            <w10:wrap type="topAndBottom" anchorx="page"/>
          </v:line>
        </w:pict>
      </w:r>
    </w:p>
    <w:p w14:paraId="1893216B" w14:textId="77777777" w:rsidR="00607B1E" w:rsidRDefault="00551413" w:rsidP="00082D82">
      <w:pPr>
        <w:pStyle w:val="Heading2"/>
        <w:spacing w:before="60"/>
        <w:ind w:left="5921"/>
      </w:pPr>
      <w:r>
        <w:t>(Notary Public)</w:t>
      </w:r>
    </w:p>
    <w:p w14:paraId="5F75D153" w14:textId="77777777" w:rsidR="00607B1E" w:rsidRDefault="00607B1E">
      <w:pPr>
        <w:sectPr w:rsidR="00607B1E">
          <w:pgSz w:w="12240" w:h="15840"/>
          <w:pgMar w:top="1360" w:right="1320" w:bottom="280" w:left="1340" w:header="720" w:footer="720" w:gutter="0"/>
          <w:cols w:space="720"/>
        </w:sectPr>
      </w:pPr>
    </w:p>
    <w:p w14:paraId="45EC339F" w14:textId="77777777" w:rsidR="00607B1E" w:rsidRDefault="00551413">
      <w:pPr>
        <w:pStyle w:val="BodyText"/>
        <w:tabs>
          <w:tab w:val="left" w:pos="5090"/>
        </w:tabs>
        <w:spacing w:before="75"/>
        <w:ind w:left="121"/>
      </w:pPr>
      <w:r>
        <w:lastRenderedPageBreak/>
        <w:t>In   the  County</w:t>
      </w:r>
      <w:r>
        <w:rPr>
          <w:spacing w:val="52"/>
        </w:rPr>
        <w:t xml:space="preserve"> </w:t>
      </w:r>
      <w:r>
        <w:t xml:space="preserve">Commission </w:t>
      </w:r>
      <w:r>
        <w:rPr>
          <w:spacing w:val="19"/>
        </w:rPr>
        <w:t xml:space="preserve"> </w:t>
      </w:r>
      <w:r>
        <w:t>of</w:t>
      </w:r>
      <w:r>
        <w:rPr>
          <w:u w:val="single"/>
        </w:rPr>
        <w:t xml:space="preserve"> </w:t>
      </w:r>
      <w:r>
        <w:rPr>
          <w:u w:val="single"/>
        </w:rPr>
        <w:tab/>
      </w:r>
      <w:r>
        <w:t>County, West Virginia, in the Matter</w:t>
      </w:r>
      <w:r>
        <w:rPr>
          <w:spacing w:val="53"/>
        </w:rPr>
        <w:t xml:space="preserve"> </w:t>
      </w:r>
      <w:r>
        <w:t>of</w:t>
      </w:r>
    </w:p>
    <w:p w14:paraId="118525C5" w14:textId="77777777" w:rsidR="00607B1E" w:rsidRDefault="00551413">
      <w:pPr>
        <w:pStyle w:val="BodyText"/>
        <w:tabs>
          <w:tab w:val="left" w:pos="4300"/>
          <w:tab w:val="left" w:pos="8341"/>
        </w:tabs>
        <w:spacing w:before="136"/>
        <w:ind w:left="100"/>
      </w:pPr>
      <w:r>
        <w:rPr>
          <w:u w:val="single"/>
        </w:rPr>
        <w:t xml:space="preserve"> </w:t>
      </w:r>
      <w:r>
        <w:rPr>
          <w:u w:val="single"/>
        </w:rPr>
        <w:tab/>
      </w:r>
      <w:r>
        <w:t>, Social Security</w:t>
      </w:r>
      <w:r>
        <w:rPr>
          <w:spacing w:val="-6"/>
        </w:rPr>
        <w:t xml:space="preserve"> </w:t>
      </w:r>
      <w:r>
        <w:t>#:</w:t>
      </w:r>
      <w:r>
        <w:rPr>
          <w:u w:val="single"/>
        </w:rPr>
        <w:t xml:space="preserve"> </w:t>
      </w:r>
      <w:r>
        <w:rPr>
          <w:u w:val="single"/>
        </w:rPr>
        <w:tab/>
      </w:r>
      <w:r>
        <w:t>, deceased.</w:t>
      </w:r>
    </w:p>
    <w:p w14:paraId="3C06A339" w14:textId="77777777" w:rsidR="00607B1E" w:rsidRDefault="00607B1E">
      <w:pPr>
        <w:pStyle w:val="BodyText"/>
        <w:rPr>
          <w:sz w:val="26"/>
        </w:rPr>
      </w:pPr>
    </w:p>
    <w:p w14:paraId="65B0A56F" w14:textId="77777777" w:rsidR="00607B1E" w:rsidRDefault="00607B1E">
      <w:pPr>
        <w:pStyle w:val="BodyText"/>
        <w:rPr>
          <w:sz w:val="26"/>
        </w:rPr>
      </w:pPr>
    </w:p>
    <w:p w14:paraId="44C78A76" w14:textId="77777777" w:rsidR="00607B1E" w:rsidRDefault="00607B1E">
      <w:pPr>
        <w:pStyle w:val="BodyText"/>
        <w:spacing w:before="4"/>
        <w:rPr>
          <w:sz w:val="36"/>
        </w:rPr>
      </w:pPr>
    </w:p>
    <w:p w14:paraId="3617A35D" w14:textId="77777777" w:rsidR="00607B1E" w:rsidRDefault="00551413">
      <w:pPr>
        <w:pStyle w:val="Heading1"/>
      </w:pPr>
      <w:r>
        <w:t>Waiver and Application for Short Form Settlement</w:t>
      </w:r>
    </w:p>
    <w:p w14:paraId="43E3001A" w14:textId="77777777" w:rsidR="00607B1E" w:rsidRDefault="00551413" w:rsidP="0097754B">
      <w:pPr>
        <w:pStyle w:val="BodyText"/>
        <w:spacing w:before="269"/>
        <w:ind w:left="100" w:right="117" w:firstLine="540"/>
      </w:pPr>
      <w:r>
        <w:t>Pursuant to the requirements set forth in Section  4,  Article  3A,  Chapter  44,  of  the  West Virginia Code as amended, we, the distributes and beneficiaries of the above-referenced estate, hereby make application for the acceptance of the attached short form settlement of this estate, thereby waiving any and all  rights  we  may  have  to  inspect,  approve,  affirm,  or object to a complete and  comprehensive statement  of settlement  of this  estate  as  otherwise  set forth in Article 3A, Chapter 44 of the West Virginia Code as</w:t>
      </w:r>
      <w:r>
        <w:rPr>
          <w:spacing w:val="-21"/>
        </w:rPr>
        <w:t xml:space="preserve"> </w:t>
      </w:r>
      <w:r>
        <w:t>amended.</w:t>
      </w:r>
    </w:p>
    <w:p w14:paraId="7687ACB3" w14:textId="77777777" w:rsidR="00607B1E" w:rsidRDefault="00607B1E">
      <w:pPr>
        <w:pStyle w:val="BodyText"/>
        <w:rPr>
          <w:sz w:val="20"/>
        </w:rPr>
      </w:pPr>
    </w:p>
    <w:p w14:paraId="4DF94544" w14:textId="77777777" w:rsidR="00607B1E" w:rsidRDefault="00607B1E">
      <w:pPr>
        <w:pStyle w:val="BodyText"/>
        <w:rPr>
          <w:sz w:val="20"/>
        </w:rPr>
      </w:pPr>
    </w:p>
    <w:p w14:paraId="6EE30D74" w14:textId="77777777" w:rsidR="00607B1E" w:rsidRDefault="00607B1E">
      <w:pPr>
        <w:pStyle w:val="BodyText"/>
        <w:rPr>
          <w:sz w:val="20"/>
        </w:rPr>
      </w:pPr>
    </w:p>
    <w:p w14:paraId="17880D7C" w14:textId="77777777" w:rsidR="00607B1E" w:rsidRDefault="00607B1E">
      <w:pPr>
        <w:pStyle w:val="BodyText"/>
        <w:rPr>
          <w:sz w:val="20"/>
        </w:rPr>
      </w:pPr>
    </w:p>
    <w:p w14:paraId="597A08B7" w14:textId="77777777" w:rsidR="00607B1E" w:rsidRDefault="00607B1E">
      <w:pPr>
        <w:pStyle w:val="BodyText"/>
        <w:rPr>
          <w:sz w:val="20"/>
        </w:rPr>
      </w:pPr>
    </w:p>
    <w:p w14:paraId="39AD36F0" w14:textId="77777777" w:rsidR="00607B1E" w:rsidRDefault="00607B1E">
      <w:pPr>
        <w:pStyle w:val="BodyText"/>
        <w:rPr>
          <w:sz w:val="20"/>
        </w:rPr>
      </w:pPr>
    </w:p>
    <w:p w14:paraId="45216297" w14:textId="77777777" w:rsidR="00607B1E" w:rsidRDefault="00DC2AF3">
      <w:pPr>
        <w:pStyle w:val="BodyText"/>
        <w:spacing w:before="10"/>
        <w:rPr>
          <w:sz w:val="19"/>
        </w:rPr>
      </w:pPr>
      <w:r>
        <w:pict w14:anchorId="48571AA0">
          <v:line id="_x0000_s1027" alt="" style="position:absolute;z-index:-251650048;mso-wrap-edited:f;mso-width-percent:0;mso-height-percent:0;mso-wrap-distance-left:0;mso-wrap-distance-right:0;mso-position-horizontal-relative:page;mso-width-percent:0;mso-height-percent:0" from="282.05pt,13.65pt" to="540.05pt,13.65pt" strokeweight=".48pt">
            <w10:wrap type="topAndBottom" anchorx="page"/>
          </v:line>
        </w:pict>
      </w:r>
    </w:p>
    <w:p w14:paraId="2CD006AF" w14:textId="77777777" w:rsidR="00607B1E" w:rsidRDefault="00551413" w:rsidP="00127D40">
      <w:pPr>
        <w:pStyle w:val="Heading2"/>
        <w:spacing w:before="60"/>
        <w:ind w:left="5585"/>
      </w:pPr>
      <w:r>
        <w:t>(Signature of Beneficiary)</w:t>
      </w:r>
    </w:p>
    <w:p w14:paraId="439D3A85" w14:textId="77777777" w:rsidR="00607B1E" w:rsidRDefault="00607B1E">
      <w:pPr>
        <w:pStyle w:val="BodyText"/>
        <w:rPr>
          <w:b/>
          <w:sz w:val="26"/>
        </w:rPr>
      </w:pPr>
    </w:p>
    <w:p w14:paraId="01DADD15" w14:textId="77777777" w:rsidR="00607B1E" w:rsidRDefault="00607B1E">
      <w:pPr>
        <w:pStyle w:val="BodyText"/>
        <w:rPr>
          <w:b/>
          <w:sz w:val="26"/>
        </w:rPr>
      </w:pPr>
    </w:p>
    <w:p w14:paraId="44601D29" w14:textId="77777777" w:rsidR="00607B1E" w:rsidRDefault="00607B1E">
      <w:pPr>
        <w:pStyle w:val="BodyText"/>
        <w:rPr>
          <w:b/>
          <w:sz w:val="26"/>
        </w:rPr>
      </w:pPr>
    </w:p>
    <w:p w14:paraId="364B8005" w14:textId="77777777" w:rsidR="00607B1E" w:rsidRDefault="00607B1E">
      <w:pPr>
        <w:pStyle w:val="BodyText"/>
        <w:rPr>
          <w:b/>
          <w:sz w:val="26"/>
        </w:rPr>
      </w:pPr>
    </w:p>
    <w:p w14:paraId="097B0D4C" w14:textId="77777777" w:rsidR="00607B1E" w:rsidRDefault="00551413">
      <w:pPr>
        <w:pStyle w:val="BodyText"/>
        <w:tabs>
          <w:tab w:val="left" w:pos="3300"/>
          <w:tab w:val="left" w:pos="7686"/>
        </w:tabs>
        <w:spacing w:before="182"/>
        <w:ind w:left="100"/>
      </w:pPr>
      <w:r>
        <w:t>State</w:t>
      </w:r>
      <w:r>
        <w:rPr>
          <w:spacing w:val="-2"/>
        </w:rPr>
        <w:t xml:space="preserve"> </w:t>
      </w:r>
      <w:r>
        <w:t>of</w:t>
      </w:r>
      <w:r>
        <w:rPr>
          <w:u w:val="single"/>
        </w:rPr>
        <w:t xml:space="preserve"> </w:t>
      </w:r>
      <w:r>
        <w:rPr>
          <w:u w:val="single"/>
        </w:rPr>
        <w:tab/>
      </w:r>
      <w:r>
        <w:t>,</w:t>
      </w:r>
      <w:r>
        <w:rPr>
          <w:spacing w:val="1"/>
        </w:rPr>
        <w:t xml:space="preserve"> </w:t>
      </w:r>
      <w:r>
        <w:t>County</w:t>
      </w:r>
      <w:r>
        <w:rPr>
          <w:spacing w:val="-5"/>
        </w:rPr>
        <w:t xml:space="preserve"> </w:t>
      </w:r>
      <w:r>
        <w:t>of</w:t>
      </w:r>
      <w:r>
        <w:rPr>
          <w:u w:val="single"/>
        </w:rPr>
        <w:t xml:space="preserve"> </w:t>
      </w:r>
      <w:r>
        <w:rPr>
          <w:u w:val="single"/>
        </w:rPr>
        <w:tab/>
      </w:r>
      <w:r>
        <w:t>, to-wit:</w:t>
      </w:r>
    </w:p>
    <w:p w14:paraId="50B9C90B" w14:textId="77777777" w:rsidR="00607B1E" w:rsidRDefault="00551413">
      <w:pPr>
        <w:pStyle w:val="BodyText"/>
        <w:tabs>
          <w:tab w:val="left" w:pos="2939"/>
          <w:tab w:val="left" w:pos="7961"/>
          <w:tab w:val="left" w:pos="9013"/>
        </w:tabs>
        <w:spacing w:before="139" w:line="360" w:lineRule="auto"/>
        <w:ind w:left="100" w:right="111" w:firstLine="719"/>
      </w:pPr>
      <w:r>
        <w:t xml:space="preserve">The foregoing Waiver and Application for Short Form Settlement was acknowledged before </w:t>
      </w:r>
      <w:r>
        <w:rPr>
          <w:spacing w:val="28"/>
        </w:rPr>
        <w:t xml:space="preserve"> </w:t>
      </w:r>
      <w:r>
        <w:t xml:space="preserve">me </w:t>
      </w:r>
      <w:r>
        <w:rPr>
          <w:spacing w:val="29"/>
        </w:rPr>
        <w:t xml:space="preserve"> </w:t>
      </w:r>
      <w:r>
        <w:t>this</w:t>
      </w:r>
      <w:r>
        <w:rPr>
          <w:u w:val="single"/>
        </w:rPr>
        <w:t xml:space="preserve"> </w:t>
      </w:r>
      <w:r>
        <w:rPr>
          <w:u w:val="single"/>
        </w:rPr>
        <w:tab/>
      </w:r>
      <w:r>
        <w:t xml:space="preserve">day </w:t>
      </w:r>
      <w:r>
        <w:rPr>
          <w:spacing w:val="25"/>
        </w:rPr>
        <w:t xml:space="preserve"> </w:t>
      </w:r>
      <w:r>
        <w:t>of</w:t>
      </w:r>
      <w:r>
        <w:rPr>
          <w:u w:val="single"/>
        </w:rPr>
        <w:t xml:space="preserve"> </w:t>
      </w:r>
      <w:r>
        <w:rPr>
          <w:u w:val="single"/>
        </w:rPr>
        <w:tab/>
      </w:r>
      <w:r>
        <w:t xml:space="preserve">, </w:t>
      </w:r>
      <w:r>
        <w:rPr>
          <w:spacing w:val="30"/>
        </w:rPr>
        <w:t xml:space="preserve"> </w:t>
      </w:r>
      <w:r>
        <w:t>20</w:t>
      </w:r>
      <w:r>
        <w:rPr>
          <w:u w:val="single"/>
        </w:rPr>
        <w:t xml:space="preserve"> </w:t>
      </w:r>
      <w:r>
        <w:rPr>
          <w:u w:val="single"/>
        </w:rPr>
        <w:tab/>
      </w:r>
      <w:r>
        <w:t>,</w:t>
      </w:r>
      <w:r>
        <w:rPr>
          <w:spacing w:val="30"/>
        </w:rPr>
        <w:t xml:space="preserve"> </w:t>
      </w:r>
      <w:r>
        <w:rPr>
          <w:spacing w:val="-11"/>
        </w:rPr>
        <w:t>by</w:t>
      </w:r>
    </w:p>
    <w:p w14:paraId="026279D3" w14:textId="77777777" w:rsidR="00607B1E" w:rsidRDefault="00551413">
      <w:pPr>
        <w:tabs>
          <w:tab w:val="left" w:pos="5435"/>
          <w:tab w:val="left" w:pos="5699"/>
        </w:tabs>
        <w:spacing w:line="720" w:lineRule="auto"/>
        <w:ind w:left="100" w:right="1825"/>
        <w:rPr>
          <w:sz w:val="24"/>
        </w:rPr>
      </w:pPr>
      <w:r>
        <w:rPr>
          <w:b/>
          <w:sz w:val="24"/>
          <w:u w:val="single"/>
        </w:rPr>
        <w:t xml:space="preserve"> </w:t>
      </w:r>
      <w:r>
        <w:rPr>
          <w:b/>
          <w:sz w:val="24"/>
          <w:u w:val="single"/>
        </w:rPr>
        <w:tab/>
      </w:r>
      <w:r>
        <w:rPr>
          <w:b/>
          <w:sz w:val="24"/>
        </w:rPr>
        <w:t>(Name of Beneficiary)</w:t>
      </w:r>
      <w:r>
        <w:rPr>
          <w:sz w:val="24"/>
        </w:rPr>
        <w:t>. My</w:t>
      </w:r>
      <w:r>
        <w:rPr>
          <w:spacing w:val="-5"/>
          <w:sz w:val="24"/>
        </w:rPr>
        <w:t xml:space="preserve"> </w:t>
      </w:r>
      <w:r>
        <w:rPr>
          <w:sz w:val="24"/>
        </w:rPr>
        <w:t>Commission expires,</w:t>
      </w:r>
      <w:r>
        <w:rPr>
          <w:sz w:val="24"/>
          <w:u w:val="single"/>
        </w:rPr>
        <w:t xml:space="preserve"> </w:t>
      </w:r>
      <w:r>
        <w:rPr>
          <w:sz w:val="24"/>
          <w:u w:val="single"/>
        </w:rPr>
        <w:tab/>
      </w:r>
      <w:r>
        <w:rPr>
          <w:sz w:val="24"/>
          <w:u w:val="single"/>
        </w:rPr>
        <w:tab/>
      </w:r>
      <w:r>
        <w:rPr>
          <w:sz w:val="24"/>
        </w:rPr>
        <w:t>.</w:t>
      </w:r>
    </w:p>
    <w:p w14:paraId="16E84A6E" w14:textId="77777777" w:rsidR="00607B1E" w:rsidRDefault="00607B1E">
      <w:pPr>
        <w:pStyle w:val="BodyText"/>
        <w:rPr>
          <w:sz w:val="20"/>
        </w:rPr>
      </w:pPr>
    </w:p>
    <w:p w14:paraId="687C08F8" w14:textId="77777777" w:rsidR="00607B1E" w:rsidRDefault="00607B1E">
      <w:pPr>
        <w:pStyle w:val="BodyText"/>
        <w:rPr>
          <w:sz w:val="20"/>
        </w:rPr>
      </w:pPr>
    </w:p>
    <w:p w14:paraId="79710CF9" w14:textId="77777777" w:rsidR="00607B1E" w:rsidRDefault="00607B1E">
      <w:pPr>
        <w:pStyle w:val="BodyText"/>
        <w:rPr>
          <w:sz w:val="20"/>
        </w:rPr>
      </w:pPr>
    </w:p>
    <w:p w14:paraId="010BA878" w14:textId="77777777" w:rsidR="00607B1E" w:rsidRDefault="00607B1E">
      <w:pPr>
        <w:pStyle w:val="BodyText"/>
        <w:rPr>
          <w:sz w:val="20"/>
        </w:rPr>
      </w:pPr>
    </w:p>
    <w:p w14:paraId="374AA862" w14:textId="77777777" w:rsidR="00607B1E" w:rsidRDefault="00DC2AF3">
      <w:pPr>
        <w:pStyle w:val="BodyText"/>
        <w:spacing w:before="6"/>
        <w:rPr>
          <w:sz w:val="23"/>
        </w:rPr>
      </w:pPr>
      <w:r>
        <w:pict w14:anchorId="71D2AB5F">
          <v:line id="_x0000_s1026" alt="" style="position:absolute;z-index:-251649024;mso-wrap-edited:f;mso-width-percent:0;mso-height-percent:0;mso-wrap-distance-left:0;mso-wrap-distance-right:0;mso-position-horizontal-relative:page;mso-width-percent:0;mso-height-percent:0" from="288.05pt,15.75pt" to="540.05pt,15.75pt" strokeweight=".48pt">
            <w10:wrap type="topAndBottom" anchorx="page"/>
          </v:line>
        </w:pict>
      </w:r>
    </w:p>
    <w:p w14:paraId="462A988F" w14:textId="77777777" w:rsidR="00607B1E" w:rsidRDefault="00551413" w:rsidP="00127D40">
      <w:pPr>
        <w:pStyle w:val="Heading2"/>
        <w:spacing w:before="60"/>
        <w:ind w:left="6221"/>
      </w:pPr>
      <w:r>
        <w:t>(Notary Public)</w:t>
      </w:r>
    </w:p>
    <w:sectPr w:rsidR="00607B1E">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E1F"/>
    <w:multiLevelType w:val="hybridMultilevel"/>
    <w:tmpl w:val="3B92A67A"/>
    <w:lvl w:ilvl="0" w:tplc="FE5A5FFA">
      <w:start w:val="1"/>
      <w:numFmt w:val="decimal"/>
      <w:lvlText w:val="%1."/>
      <w:lvlJc w:val="left"/>
      <w:pPr>
        <w:ind w:left="820" w:hanging="360"/>
        <w:jc w:val="left"/>
      </w:pPr>
      <w:rPr>
        <w:rFonts w:ascii="Times New Roman" w:eastAsia="Times New Roman" w:hAnsi="Times New Roman" w:cs="Times New Roman" w:hint="default"/>
        <w:b/>
        <w:bCs/>
        <w:spacing w:val="-1"/>
        <w:w w:val="100"/>
        <w:sz w:val="24"/>
        <w:szCs w:val="24"/>
      </w:rPr>
    </w:lvl>
    <w:lvl w:ilvl="1" w:tplc="6FA68CA6">
      <w:numFmt w:val="bullet"/>
      <w:lvlText w:val="•"/>
      <w:lvlJc w:val="left"/>
      <w:pPr>
        <w:ind w:left="1696" w:hanging="360"/>
      </w:pPr>
      <w:rPr>
        <w:rFonts w:hint="default"/>
      </w:rPr>
    </w:lvl>
    <w:lvl w:ilvl="2" w:tplc="35A0AB96">
      <w:numFmt w:val="bullet"/>
      <w:lvlText w:val="•"/>
      <w:lvlJc w:val="left"/>
      <w:pPr>
        <w:ind w:left="2572" w:hanging="360"/>
      </w:pPr>
      <w:rPr>
        <w:rFonts w:hint="default"/>
      </w:rPr>
    </w:lvl>
    <w:lvl w:ilvl="3" w:tplc="4948D6FC">
      <w:numFmt w:val="bullet"/>
      <w:lvlText w:val="•"/>
      <w:lvlJc w:val="left"/>
      <w:pPr>
        <w:ind w:left="3448" w:hanging="360"/>
      </w:pPr>
      <w:rPr>
        <w:rFonts w:hint="default"/>
      </w:rPr>
    </w:lvl>
    <w:lvl w:ilvl="4" w:tplc="1182E46A">
      <w:numFmt w:val="bullet"/>
      <w:lvlText w:val="•"/>
      <w:lvlJc w:val="left"/>
      <w:pPr>
        <w:ind w:left="4324" w:hanging="360"/>
      </w:pPr>
      <w:rPr>
        <w:rFonts w:hint="default"/>
      </w:rPr>
    </w:lvl>
    <w:lvl w:ilvl="5" w:tplc="527E09D0">
      <w:numFmt w:val="bullet"/>
      <w:lvlText w:val="•"/>
      <w:lvlJc w:val="left"/>
      <w:pPr>
        <w:ind w:left="5200" w:hanging="360"/>
      </w:pPr>
      <w:rPr>
        <w:rFonts w:hint="default"/>
      </w:rPr>
    </w:lvl>
    <w:lvl w:ilvl="6" w:tplc="C428C1B8">
      <w:numFmt w:val="bullet"/>
      <w:lvlText w:val="•"/>
      <w:lvlJc w:val="left"/>
      <w:pPr>
        <w:ind w:left="6076" w:hanging="360"/>
      </w:pPr>
      <w:rPr>
        <w:rFonts w:hint="default"/>
      </w:rPr>
    </w:lvl>
    <w:lvl w:ilvl="7" w:tplc="3A727F10">
      <w:numFmt w:val="bullet"/>
      <w:lvlText w:val="•"/>
      <w:lvlJc w:val="left"/>
      <w:pPr>
        <w:ind w:left="6952" w:hanging="360"/>
      </w:pPr>
      <w:rPr>
        <w:rFonts w:hint="default"/>
      </w:rPr>
    </w:lvl>
    <w:lvl w:ilvl="8" w:tplc="27D8FF1E">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07B1E"/>
    <w:rsid w:val="00082D82"/>
    <w:rsid w:val="000C1B34"/>
    <w:rsid w:val="00127D40"/>
    <w:rsid w:val="001F1167"/>
    <w:rsid w:val="003B77FD"/>
    <w:rsid w:val="00551413"/>
    <w:rsid w:val="00607B1E"/>
    <w:rsid w:val="0075314D"/>
    <w:rsid w:val="00787390"/>
    <w:rsid w:val="00825FDE"/>
    <w:rsid w:val="0097754B"/>
    <w:rsid w:val="00DC2AF3"/>
    <w:rsid w:val="00E3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21E6236"/>
  <w15:docId w15:val="{B57E46ED-46EB-FA49-A7B7-2DA0D3AE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708"/>
      <w:outlineLvl w:val="0"/>
    </w:pPr>
    <w:rPr>
      <w:b/>
      <w:bCs/>
      <w:sz w:val="28"/>
      <w:szCs w:val="28"/>
    </w:rPr>
  </w:style>
  <w:style w:type="paragraph" w:styleId="Heading2">
    <w:name w:val="heading 2"/>
    <w:basedOn w:val="Normal"/>
    <w:uiPriority w:val="9"/>
    <w:unhideWhenUsed/>
    <w:qFormat/>
    <w:pPr>
      <w:spacing w:line="252" w:lineRule="exact"/>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426</Words>
  <Characters>2153</Characters>
  <Application>Microsoft Office Word</Application>
  <DocSecurity>0</DocSecurity>
  <Lines>126</Lines>
  <Paragraphs>40</Paragraphs>
  <ScaleCrop>false</ScaleCrop>
  <HeadingPairs>
    <vt:vector size="2" baseType="variant">
      <vt:variant>
        <vt:lpstr>Title</vt:lpstr>
      </vt:variant>
      <vt:variant>
        <vt:i4>1</vt:i4>
      </vt:variant>
    </vt:vector>
  </HeadingPairs>
  <TitlesOfParts>
    <vt:vector size="1" baseType="lpstr">
      <vt:lpstr>West Virginia Short Form Settlement (Small Estate Affidavit)</vt:lpstr>
    </vt:vector>
  </TitlesOfParts>
  <Manager/>
  <Company/>
  <LinksUpToDate>false</LinksUpToDate>
  <CharactersWithSpaces>2539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Short Form Settlement (Small Estate Affidavit)</dc:title>
  <dc:subject/>
  <dc:creator>OpenDocs</dc:creator>
  <cp:keywords/>
  <dc:description/>
  <cp:lastModifiedBy>Microsoft Office User</cp:lastModifiedBy>
  <cp:revision>12</cp:revision>
  <dcterms:created xsi:type="dcterms:W3CDTF">2019-08-09T13:17:00Z</dcterms:created>
  <dcterms:modified xsi:type="dcterms:W3CDTF">2019-11-07T17:22:00Z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2019-08-06T10:00:00Z</vt:filetime>
  </property>
  <property fmtid="{D5CDD505-2E9C-101B-9397-08002B2CF9AE}" pid="3" name="Creator">
    <vt:lpwstr>PDFium</vt:lpwstr>
  </property>
  <property fmtid="{D5CDD505-2E9C-101B-9397-08002B2CF9AE}" pid="4" name="LastSaved">
    <vt:filetime>2019-08-08T10:00:00Z</vt:filetime>
  </property>
</Properties>
</file>