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4"/>
        <w:ind w:left="1332" w:right="1663" w:firstLine="0"/>
        <w:jc w:val="center"/>
        <w:rPr>
          <w:b/>
          <w:sz w:val="48"/>
        </w:rPr>
      </w:pPr>
      <w:r>
        <w:rPr>
          <w:b/>
          <w:sz w:val="48"/>
        </w:rPr>
        <w:t>INDIANA SUBLEASE</w:t>
      </w:r>
      <w:r>
        <w:rPr>
          <w:b/>
          <w:spacing w:val="-77"/>
          <w:sz w:val="48"/>
        </w:rPr>
        <w:t> </w:t>
      </w:r>
      <w:r>
        <w:rPr>
          <w:b/>
          <w:sz w:val="48"/>
        </w:rPr>
        <w:t>AGREEMENT</w:t>
      </w:r>
    </w:p>
    <w:p>
      <w:pPr>
        <w:pStyle w:val="BodyText"/>
        <w:rPr>
          <w:b/>
          <w:sz w:val="52"/>
        </w:rPr>
      </w:pPr>
    </w:p>
    <w:p>
      <w:pPr>
        <w:pStyle w:val="BodyText"/>
        <w:tabs>
          <w:tab w:pos="3063" w:val="left" w:leader="none"/>
          <w:tab w:pos="5785" w:val="left" w:leader="none"/>
        </w:tabs>
        <w:spacing w:before="316"/>
        <w:ind w:left="108"/>
      </w:pPr>
      <w:r>
        <w:rPr>
          <w:w w:val="105"/>
        </w:rPr>
        <w:t>THIS SUBLEASE made as </w:t>
      </w:r>
      <w:r>
        <w:rPr>
          <w:spacing w:val="35"/>
          <w:w w:val="105"/>
        </w:rPr>
        <w:t> </w:t>
      </w:r>
      <w:r>
        <w:rPr>
          <w:w w:val="105"/>
        </w:rPr>
        <w:t>of</w:t>
      </w:r>
      <w:r>
        <w:rPr/>
        <w:tab/>
      </w:r>
      <w:r>
        <w:rPr>
          <w:w w:val="100"/>
          <w:u w:val="single"/>
        </w:rPr>
        <w:t> </w:t>
      </w:r>
      <w:r>
        <w:rPr>
          <w:u w:val="single"/>
        </w:rPr>
        <w:tab/>
      </w:r>
    </w:p>
    <w:p>
      <w:pPr>
        <w:pStyle w:val="BodyText"/>
        <w:spacing w:before="4"/>
        <w:rPr>
          <w:sz w:val="15"/>
        </w:rPr>
      </w:pPr>
    </w:p>
    <w:p>
      <w:pPr>
        <w:pStyle w:val="BodyText"/>
        <w:spacing w:before="97"/>
        <w:ind w:left="108"/>
      </w:pPr>
      <w:r>
        <w:rPr>
          <w:w w:val="105"/>
        </w:rPr>
        <w:t>BETWEEN:</w:t>
      </w:r>
    </w:p>
    <w:p>
      <w:pPr>
        <w:pStyle w:val="BodyText"/>
        <w:spacing w:before="10"/>
        <w:rPr>
          <w:sz w:val="23"/>
        </w:rPr>
      </w:pPr>
    </w:p>
    <w:p>
      <w:pPr>
        <w:pStyle w:val="BodyText"/>
        <w:ind w:left="108"/>
      </w:pPr>
      <w:r>
        <w:rPr>
          <w:w w:val="105"/>
        </w:rPr>
        <w:t>the “Resident (s)”:</w:t>
      </w:r>
    </w:p>
    <w:p>
      <w:pPr>
        <w:pStyle w:val="BodyText"/>
        <w:spacing w:before="9"/>
        <w:rPr>
          <w:sz w:val="23"/>
        </w:rPr>
      </w:pPr>
    </w:p>
    <w:p>
      <w:pPr>
        <w:pStyle w:val="BodyText"/>
        <w:tabs>
          <w:tab w:pos="5861" w:val="left" w:leader="none"/>
        </w:tabs>
        <w:spacing w:before="1"/>
        <w:ind w:left="211"/>
      </w:pPr>
      <w:r>
        <w:rPr>
          <w:w w:val="105"/>
        </w:rPr>
        <w:t>Names</w:t>
        <w:tab/>
        <w:t>Email</w:t>
      </w:r>
      <w:r>
        <w:rPr>
          <w:spacing w:val="29"/>
          <w:w w:val="105"/>
        </w:rPr>
        <w:t> </w:t>
      </w:r>
      <w:r>
        <w:rPr>
          <w:w w:val="105"/>
        </w:rPr>
        <w:t>Addresses</w:t>
      </w:r>
    </w:p>
    <w:p>
      <w:pPr>
        <w:pStyle w:val="BodyText"/>
      </w:pPr>
    </w:p>
    <w:p>
      <w:pPr>
        <w:pStyle w:val="BodyText"/>
        <w:spacing w:before="10"/>
        <w:rPr>
          <w:sz w:val="17"/>
        </w:rPr>
      </w:pPr>
      <w:r>
        <w:rPr/>
        <w:pict>
          <v:shape style="position:absolute;margin-left:45.360001pt;margin-top:12.487744pt;width:204.75pt;height:.1pt;mso-position-horizontal-relative:page;mso-position-vertical-relative:paragraph;z-index:-251658240;mso-wrap-distance-left:0;mso-wrap-distance-right:0" coordorigin="907,250" coordsize="4095,0" path="m907,250l5002,250e" filled="false" stroked="true" strokeweight=".48pt" strokecolor="#000000">
            <v:path arrowok="t"/>
            <v:stroke dashstyle="solid"/>
            <w10:wrap type="topAndBottom"/>
          </v:shape>
        </w:pict>
      </w:r>
      <w:r>
        <w:rPr/>
        <w:pict>
          <v:shape style="position:absolute;margin-left:297.359985pt;margin-top:12.487744pt;width:204.75pt;height:.1pt;mso-position-horizontal-relative:page;mso-position-vertical-relative:paragraph;z-index:-251657216;mso-wrap-distance-left:0;mso-wrap-distance-right:0" coordorigin="5947,250" coordsize="4095,0" path="m5947,250l10042,250e" filled="false" stroked="true" strokeweight=".48pt" strokecolor="#000000">
            <v:path arrowok="t"/>
            <v:stroke dashstyle="solid"/>
            <w10:wrap type="topAndBottom"/>
          </v:shape>
        </w:pict>
      </w:r>
    </w:p>
    <w:p>
      <w:pPr>
        <w:pStyle w:val="BodyText"/>
      </w:pPr>
    </w:p>
    <w:p>
      <w:pPr>
        <w:pStyle w:val="BodyText"/>
        <w:rPr>
          <w:sz w:val="17"/>
        </w:rPr>
      </w:pPr>
      <w:r>
        <w:rPr/>
        <w:pict>
          <v:shape style="position:absolute;margin-left:45.360001pt;margin-top:12.000977pt;width:204.75pt;height:.1pt;mso-position-horizontal-relative:page;mso-position-vertical-relative:paragraph;z-index:-251656192;mso-wrap-distance-left:0;mso-wrap-distance-right:0" coordorigin="907,240" coordsize="4095,0" path="m907,240l5002,240e" filled="false" stroked="true" strokeweight=".48pt" strokecolor="#000000">
            <v:path arrowok="t"/>
            <v:stroke dashstyle="solid"/>
            <w10:wrap type="topAndBottom"/>
          </v:shape>
        </w:pict>
      </w:r>
      <w:r>
        <w:rPr/>
        <w:pict>
          <v:shape style="position:absolute;margin-left:297.359985pt;margin-top:12.000977pt;width:204.75pt;height:.1pt;mso-position-horizontal-relative:page;mso-position-vertical-relative:paragraph;z-index:-251655168;mso-wrap-distance-left:0;mso-wrap-distance-right:0" coordorigin="5947,240" coordsize="4095,0" path="m5947,240l10042,240e" filled="false" stroked="true" strokeweight=".48pt" strokecolor="#000000">
            <v:path arrowok="t"/>
            <v:stroke dashstyle="solid"/>
            <w10:wrap type="topAndBottom"/>
          </v:shape>
        </w:pict>
      </w:r>
    </w:p>
    <w:p>
      <w:pPr>
        <w:pStyle w:val="BodyText"/>
      </w:pPr>
    </w:p>
    <w:p>
      <w:pPr>
        <w:pStyle w:val="BodyText"/>
        <w:rPr>
          <w:sz w:val="17"/>
        </w:rPr>
      </w:pPr>
      <w:r>
        <w:rPr/>
        <w:pict>
          <v:shape style="position:absolute;margin-left:45.360001pt;margin-top:12.000977pt;width:204.75pt;height:.1pt;mso-position-horizontal-relative:page;mso-position-vertical-relative:paragraph;z-index:-251654144;mso-wrap-distance-left:0;mso-wrap-distance-right:0" coordorigin="907,240" coordsize="4095,0" path="m907,240l5002,240e" filled="false" stroked="true" strokeweight=".48pt" strokecolor="#000000">
            <v:path arrowok="t"/>
            <v:stroke dashstyle="solid"/>
            <w10:wrap type="topAndBottom"/>
          </v:shape>
        </w:pict>
      </w:r>
      <w:r>
        <w:rPr/>
        <w:pict>
          <v:shape style="position:absolute;margin-left:297.359985pt;margin-top:12.000977pt;width:204.75pt;height:.1pt;mso-position-horizontal-relative:page;mso-position-vertical-relative:paragraph;z-index:-251653120;mso-wrap-distance-left:0;mso-wrap-distance-right:0" coordorigin="5947,240" coordsize="4095,0" path="m5947,240l10042,240e" filled="false" stroked="true" strokeweight=".48pt" strokecolor="#000000">
            <v:path arrowok="t"/>
            <v:stroke dashstyle="solid"/>
            <w10:wrap type="topAndBottom"/>
          </v:shape>
        </w:pict>
      </w:r>
    </w:p>
    <w:p>
      <w:pPr>
        <w:pStyle w:val="BodyText"/>
        <w:spacing w:before="9"/>
        <w:ind w:left="829"/>
      </w:pPr>
      <w:r>
        <w:rPr>
          <w:w w:val="105"/>
        </w:rPr>
        <w:t>- and -</w:t>
      </w:r>
    </w:p>
    <w:p>
      <w:pPr>
        <w:pStyle w:val="BodyText"/>
        <w:spacing w:before="10"/>
        <w:rPr>
          <w:sz w:val="23"/>
        </w:rPr>
      </w:pPr>
    </w:p>
    <w:p>
      <w:pPr>
        <w:pStyle w:val="BodyText"/>
        <w:ind w:left="108"/>
      </w:pPr>
      <w:r>
        <w:rPr>
          <w:w w:val="105"/>
        </w:rPr>
        <w:t>the “Subtenant(s)”:</w:t>
      </w:r>
    </w:p>
    <w:p>
      <w:pPr>
        <w:pStyle w:val="BodyText"/>
        <w:spacing w:before="9"/>
        <w:rPr>
          <w:sz w:val="23"/>
        </w:rPr>
      </w:pPr>
    </w:p>
    <w:p>
      <w:pPr>
        <w:pStyle w:val="BodyText"/>
        <w:tabs>
          <w:tab w:pos="5861" w:val="left" w:leader="none"/>
        </w:tabs>
        <w:ind w:left="314"/>
      </w:pPr>
      <w:r>
        <w:rPr>
          <w:w w:val="105"/>
        </w:rPr>
        <w:t>Names</w:t>
        <w:tab/>
        <w:t>Email</w:t>
      </w:r>
      <w:r>
        <w:rPr>
          <w:spacing w:val="29"/>
          <w:w w:val="105"/>
        </w:rPr>
        <w:t> </w:t>
      </w:r>
      <w:r>
        <w:rPr>
          <w:w w:val="105"/>
        </w:rPr>
        <w:t>Addresses</w:t>
      </w:r>
    </w:p>
    <w:p>
      <w:pPr>
        <w:pStyle w:val="BodyText"/>
      </w:pPr>
    </w:p>
    <w:p>
      <w:pPr>
        <w:pStyle w:val="BodyText"/>
        <w:spacing w:before="11"/>
        <w:rPr>
          <w:sz w:val="17"/>
        </w:rPr>
      </w:pPr>
      <w:r>
        <w:rPr/>
        <w:pict>
          <v:shape style="position:absolute;margin-left:45.360001pt;margin-top:12.536152pt;width:204.75pt;height:.1pt;mso-position-horizontal-relative:page;mso-position-vertical-relative:paragraph;z-index:-251652096;mso-wrap-distance-left:0;mso-wrap-distance-right:0" coordorigin="907,251" coordsize="4095,0" path="m907,251l5002,251e" filled="false" stroked="true" strokeweight=".48pt" strokecolor="#000000">
            <v:path arrowok="t"/>
            <v:stroke dashstyle="solid"/>
            <w10:wrap type="topAndBottom"/>
          </v:shape>
        </w:pict>
      </w:r>
      <w:r>
        <w:rPr/>
        <w:pict>
          <v:shape style="position:absolute;margin-left:297.359985pt;margin-top:12.536152pt;width:204.75pt;height:.1pt;mso-position-horizontal-relative:page;mso-position-vertical-relative:paragraph;z-index:-251651072;mso-wrap-distance-left:0;mso-wrap-distance-right:0" coordorigin="5947,251" coordsize="4095,0" path="m5947,251l10042,251e" filled="false" stroked="true" strokeweight=".48pt" strokecolor="#000000">
            <v:path arrowok="t"/>
            <v:stroke dashstyle="solid"/>
            <w10:wrap type="topAndBottom"/>
          </v:shape>
        </w:pict>
      </w:r>
    </w:p>
    <w:p>
      <w:pPr>
        <w:pStyle w:val="BodyText"/>
      </w:pPr>
    </w:p>
    <w:p>
      <w:pPr>
        <w:pStyle w:val="BodyText"/>
        <w:rPr>
          <w:sz w:val="17"/>
        </w:rPr>
      </w:pPr>
      <w:r>
        <w:rPr/>
        <w:pict>
          <v:shape style="position:absolute;margin-left:45.360001pt;margin-top:12.000977pt;width:204.75pt;height:.1pt;mso-position-horizontal-relative:page;mso-position-vertical-relative:paragraph;z-index:-251650048;mso-wrap-distance-left:0;mso-wrap-distance-right:0" coordorigin="907,240" coordsize="4095,0" path="m907,240l5002,240e" filled="false" stroked="true" strokeweight=".48pt" strokecolor="#000000">
            <v:path arrowok="t"/>
            <v:stroke dashstyle="solid"/>
            <w10:wrap type="topAndBottom"/>
          </v:shape>
        </w:pict>
      </w:r>
      <w:r>
        <w:rPr/>
        <w:pict>
          <v:shape style="position:absolute;margin-left:297.359985pt;margin-top:12.000977pt;width:204.75pt;height:.1pt;mso-position-horizontal-relative:page;mso-position-vertical-relative:paragraph;z-index:-251649024;mso-wrap-distance-left:0;mso-wrap-distance-right:0" coordorigin="5947,240" coordsize="4095,0" path="m5947,240l10042,240e" filled="false" stroked="true" strokeweight=".48pt" strokecolor="#000000">
            <v:path arrowok="t"/>
            <v:stroke dashstyle="solid"/>
            <w10:wrap type="topAndBottom"/>
          </v:shape>
        </w:pict>
      </w:r>
    </w:p>
    <w:p>
      <w:pPr>
        <w:pStyle w:val="BodyText"/>
      </w:pPr>
    </w:p>
    <w:p>
      <w:pPr>
        <w:pStyle w:val="BodyText"/>
        <w:rPr>
          <w:sz w:val="17"/>
        </w:rPr>
      </w:pPr>
      <w:r>
        <w:rPr/>
        <w:pict>
          <v:shape style="position:absolute;margin-left:45.360001pt;margin-top:12.000977pt;width:204.75pt;height:.1pt;mso-position-horizontal-relative:page;mso-position-vertical-relative:paragraph;z-index:-251648000;mso-wrap-distance-left:0;mso-wrap-distance-right:0" coordorigin="907,240" coordsize="4095,0" path="m907,240l5002,240e" filled="false" stroked="true" strokeweight=".48pt" strokecolor="#000000">
            <v:path arrowok="t"/>
            <v:stroke dashstyle="solid"/>
            <w10:wrap type="topAndBottom"/>
          </v:shape>
        </w:pict>
      </w:r>
      <w:r>
        <w:rPr/>
        <w:pict>
          <v:shape style="position:absolute;margin-left:297.359985pt;margin-top:12.000977pt;width:204.75pt;height:.1pt;mso-position-horizontal-relative:page;mso-position-vertical-relative:paragraph;z-index:-251646976;mso-wrap-distance-left:0;mso-wrap-distance-right:0" coordorigin="5947,240" coordsize="4095,0" path="m5947,240l10042,240e" filled="false" stroked="true" strokeweight=".48pt" strokecolor="#000000">
            <v:path arrowok="t"/>
            <v:stroke dashstyle="solid"/>
            <w10:wrap type="topAndBottom"/>
          </v:shape>
        </w:pict>
      </w:r>
    </w:p>
    <w:p>
      <w:pPr>
        <w:pStyle w:val="BodyText"/>
        <w:spacing w:before="11"/>
        <w:rPr>
          <w:sz w:val="22"/>
        </w:rPr>
      </w:pPr>
    </w:p>
    <w:p>
      <w:pPr>
        <w:pStyle w:val="BodyText"/>
        <w:ind w:left="108"/>
      </w:pPr>
      <w:r>
        <w:rPr>
          <w:w w:val="110"/>
        </w:rPr>
        <w:t>WHEREAS:</w:t>
      </w:r>
    </w:p>
    <w:p>
      <w:pPr>
        <w:pStyle w:val="BodyText"/>
        <w:spacing w:before="9"/>
        <w:rPr>
          <w:sz w:val="23"/>
        </w:rPr>
      </w:pPr>
    </w:p>
    <w:p>
      <w:pPr>
        <w:pStyle w:val="ListParagraph"/>
        <w:numPr>
          <w:ilvl w:val="0"/>
          <w:numId w:val="1"/>
        </w:numPr>
        <w:tabs>
          <w:tab w:pos="861" w:val="left" w:leader="none"/>
          <w:tab w:pos="862" w:val="left" w:leader="none"/>
          <w:tab w:pos="1634" w:val="left" w:leader="none"/>
          <w:tab w:pos="3855" w:val="left" w:leader="none"/>
          <w:tab w:pos="6336" w:val="left" w:leader="none"/>
          <w:tab w:pos="8943" w:val="left" w:leader="underscore"/>
          <w:tab w:pos="9097" w:val="left" w:leader="none"/>
          <w:tab w:pos="9244" w:val="left" w:leader="none"/>
          <w:tab w:pos="10851" w:val="left" w:leader="none"/>
        </w:tabs>
        <w:spacing w:line="254" w:lineRule="auto" w:before="0" w:after="0"/>
        <w:ind w:left="108" w:right="106" w:firstLine="0"/>
        <w:jc w:val="left"/>
        <w:rPr>
          <w:sz w:val="20"/>
        </w:rPr>
      </w:pPr>
      <w:r>
        <w:rPr>
          <w:w w:val="110"/>
          <w:sz w:val="20"/>
        </w:rPr>
        <w:t>By a</w:t>
      </w:r>
      <w:r>
        <w:rPr>
          <w:spacing w:val="24"/>
          <w:w w:val="110"/>
          <w:sz w:val="20"/>
        </w:rPr>
        <w:t> </w:t>
      </w:r>
      <w:r>
        <w:rPr>
          <w:w w:val="110"/>
          <w:sz w:val="20"/>
        </w:rPr>
        <w:t>lease</w:t>
      </w:r>
      <w:r>
        <w:rPr>
          <w:spacing w:val="12"/>
          <w:w w:val="110"/>
          <w:sz w:val="20"/>
        </w:rPr>
        <w:t> </w:t>
      </w:r>
      <w:r>
        <w:rPr>
          <w:w w:val="110"/>
          <w:sz w:val="20"/>
        </w:rPr>
        <w:t>dated</w:t>
        <w:tab/>
        <w:t>(the</w:t>
      </w:r>
      <w:r>
        <w:rPr>
          <w:spacing w:val="1"/>
          <w:w w:val="110"/>
          <w:sz w:val="20"/>
        </w:rPr>
        <w:t> </w:t>
      </w:r>
      <w:r>
        <w:rPr>
          <w:w w:val="110"/>
          <w:sz w:val="20"/>
        </w:rPr>
        <w:t>“Lease</w:t>
      </w:r>
      <w:r>
        <w:rPr>
          <w:spacing w:val="-3"/>
          <w:w w:val="110"/>
          <w:sz w:val="20"/>
        </w:rPr>
        <w:t> </w:t>
      </w:r>
      <w:r>
        <w:rPr>
          <w:w w:val="110"/>
          <w:sz w:val="20"/>
        </w:rPr>
        <w:t>Agreement”),</w:t>
      </w:r>
      <w:r>
        <w:rPr>
          <w:w w:val="110"/>
          <w:sz w:val="20"/>
          <w:u w:val="single"/>
        </w:rPr>
        <w:t> </w:t>
        <w:tab/>
        <w:tab/>
        <w:tab/>
      </w:r>
      <w:r>
        <w:rPr>
          <w:w w:val="110"/>
          <w:sz w:val="20"/>
        </w:rPr>
        <w:t>(the “Landlord”) leased to  the  Tenant  the  premises commonly </w:t>
      </w:r>
      <w:r>
        <w:rPr>
          <w:spacing w:val="16"/>
          <w:w w:val="110"/>
          <w:sz w:val="20"/>
        </w:rPr>
        <w:t> </w:t>
      </w:r>
      <w:r>
        <w:rPr>
          <w:w w:val="110"/>
          <w:sz w:val="20"/>
        </w:rPr>
        <w:t>known</w:t>
      </w:r>
      <w:r>
        <w:rPr>
          <w:spacing w:val="39"/>
          <w:w w:val="110"/>
          <w:sz w:val="20"/>
        </w:rPr>
        <w:t> </w:t>
      </w:r>
      <w:r>
        <w:rPr>
          <w:w w:val="110"/>
          <w:sz w:val="20"/>
        </w:rPr>
        <w:t>as</w:t>
      </w:r>
      <w:r>
        <w:rPr>
          <w:w w:val="110"/>
          <w:sz w:val="20"/>
          <w:u w:val="single"/>
        </w:rPr>
        <w:t> </w:t>
        <w:tab/>
        <w:tab/>
        <w:tab/>
        <w:tab/>
      </w:r>
      <w:r>
        <w:rPr>
          <w:w w:val="110"/>
          <w:sz w:val="20"/>
        </w:rPr>
        <w:t>, </w:t>
      </w:r>
      <w:r>
        <w:rPr>
          <w:spacing w:val="43"/>
          <w:w w:val="110"/>
          <w:sz w:val="20"/>
        </w:rPr>
        <w:t> </w:t>
      </w:r>
      <w:r>
        <w:rPr>
          <w:w w:val="110"/>
          <w:sz w:val="20"/>
        </w:rPr>
        <w:t>Indiana</w:t>
      </w:r>
      <w:r>
        <w:rPr>
          <w:sz w:val="20"/>
        </w:rPr>
        <w:t> </w:t>
      </w:r>
      <w:r>
        <w:rPr>
          <w:spacing w:val="4"/>
          <w:sz w:val="20"/>
        </w:rPr>
        <w:t> </w:t>
      </w:r>
      <w:r>
        <w:rPr>
          <w:w w:val="112"/>
          <w:sz w:val="20"/>
          <w:u w:val="single"/>
        </w:rPr>
        <w:t> </w:t>
      </w:r>
      <w:r>
        <w:rPr>
          <w:sz w:val="20"/>
          <w:u w:val="single"/>
        </w:rPr>
        <w:tab/>
      </w:r>
      <w:r>
        <w:rPr>
          <w:sz w:val="20"/>
        </w:rPr>
        <w:t> </w:t>
      </w:r>
      <w:r>
        <w:rPr>
          <w:w w:val="110"/>
          <w:sz w:val="20"/>
        </w:rPr>
        <w:t>Apartment</w:t>
      </w:r>
      <w:r>
        <w:rPr>
          <w:spacing w:val="52"/>
          <w:w w:val="110"/>
          <w:sz w:val="20"/>
        </w:rPr>
        <w:t> </w:t>
      </w:r>
      <w:r>
        <w:rPr>
          <w:w w:val="110"/>
          <w:sz w:val="20"/>
        </w:rPr>
        <w:t>#</w:t>
      </w:r>
      <w:r>
        <w:rPr>
          <w:w w:val="110"/>
          <w:sz w:val="20"/>
          <w:u w:val="single"/>
        </w:rPr>
        <w:t> </w:t>
        <w:tab/>
      </w:r>
      <w:r>
        <w:rPr>
          <w:w w:val="110"/>
          <w:sz w:val="20"/>
        </w:rPr>
        <w:t>(the  </w:t>
      </w:r>
      <w:r>
        <w:rPr>
          <w:w w:val="110"/>
          <w:position w:val="1"/>
          <w:sz w:val="20"/>
        </w:rPr>
        <w:t>“Premises”) for a</w:t>
      </w:r>
      <w:r>
        <w:rPr>
          <w:spacing w:val="-5"/>
          <w:w w:val="110"/>
          <w:position w:val="1"/>
          <w:sz w:val="20"/>
        </w:rPr>
        <w:t> </w:t>
      </w:r>
      <w:r>
        <w:rPr>
          <w:w w:val="110"/>
          <w:position w:val="1"/>
          <w:sz w:val="20"/>
        </w:rPr>
        <w:t>term</w:t>
      </w:r>
      <w:r>
        <w:rPr>
          <w:spacing w:val="10"/>
          <w:w w:val="110"/>
          <w:position w:val="1"/>
          <w:sz w:val="20"/>
        </w:rPr>
        <w:t> </w:t>
      </w:r>
      <w:r>
        <w:rPr>
          <w:w w:val="110"/>
          <w:position w:val="1"/>
          <w:sz w:val="20"/>
        </w:rPr>
        <w:t>from</w:t>
      </w:r>
      <w:r>
        <w:rPr>
          <w:w w:val="110"/>
          <w:position w:val="1"/>
          <w:sz w:val="20"/>
          <w:u w:val="single"/>
        </w:rPr>
        <w:t> </w:t>
        <w:tab/>
      </w:r>
      <w:r>
        <w:rPr>
          <w:w w:val="110"/>
          <w:position w:val="1"/>
          <w:sz w:val="20"/>
        </w:rPr>
        <w:t>,</w:t>
      </w:r>
      <w:r>
        <w:rPr>
          <w:spacing w:val="-4"/>
          <w:w w:val="110"/>
          <w:position w:val="1"/>
          <w:sz w:val="20"/>
        </w:rPr>
        <w:t> </w:t>
      </w:r>
      <w:r>
        <w:rPr>
          <w:w w:val="110"/>
          <w:position w:val="1"/>
          <w:sz w:val="20"/>
        </w:rPr>
        <w:t>20_</w:t>
      </w:r>
      <w:r>
        <w:rPr>
          <w:w w:val="110"/>
          <w:position w:val="1"/>
          <w:sz w:val="20"/>
          <w:u w:val="single"/>
        </w:rPr>
        <w:t>   </w:t>
      </w:r>
      <w:r>
        <w:rPr>
          <w:spacing w:val="17"/>
          <w:w w:val="110"/>
          <w:position w:val="1"/>
          <w:sz w:val="20"/>
        </w:rPr>
        <w:t> </w:t>
      </w:r>
      <w:r>
        <w:rPr>
          <w:w w:val="110"/>
          <w:position w:val="1"/>
          <w:sz w:val="20"/>
        </w:rPr>
        <w:t>to</w:t>
        <w:tab/>
        <w:t>, 20_</w:t>
      </w:r>
      <w:r>
        <w:rPr>
          <w:spacing w:val="29"/>
          <w:w w:val="110"/>
          <w:position w:val="1"/>
          <w:sz w:val="20"/>
        </w:rPr>
        <w:t> </w:t>
      </w:r>
      <w:r>
        <w:rPr>
          <w:w w:val="110"/>
          <w:position w:val="1"/>
          <w:sz w:val="20"/>
        </w:rPr>
        <w:t>;</w:t>
      </w:r>
    </w:p>
    <w:p>
      <w:pPr>
        <w:pStyle w:val="BodyText"/>
        <w:spacing w:before="4"/>
        <w:rPr>
          <w:sz w:val="14"/>
        </w:rPr>
      </w:pPr>
    </w:p>
    <w:p>
      <w:pPr>
        <w:pStyle w:val="ListParagraph"/>
        <w:numPr>
          <w:ilvl w:val="0"/>
          <w:numId w:val="1"/>
        </w:numPr>
        <w:tabs>
          <w:tab w:pos="961" w:val="left" w:leader="none"/>
          <w:tab w:pos="962" w:val="left" w:leader="none"/>
        </w:tabs>
        <w:spacing w:line="266" w:lineRule="auto" w:before="97" w:after="0"/>
        <w:ind w:left="108" w:right="562" w:firstLine="0"/>
        <w:jc w:val="left"/>
        <w:rPr>
          <w:sz w:val="20"/>
        </w:rPr>
      </w:pPr>
      <w:r>
        <w:rPr>
          <w:w w:val="105"/>
          <w:sz w:val="20"/>
        </w:rPr>
        <w:t>The Tenant has agreed with the Subtenant to grant a sublease of the Premises on the terms stated in this Sublease;</w:t>
      </w:r>
    </w:p>
    <w:p>
      <w:pPr>
        <w:pStyle w:val="BodyText"/>
        <w:spacing w:before="2"/>
        <w:rPr>
          <w:sz w:val="21"/>
        </w:rPr>
      </w:pPr>
    </w:p>
    <w:p>
      <w:pPr>
        <w:pStyle w:val="BodyText"/>
        <w:ind w:left="108"/>
      </w:pPr>
      <w:r>
        <w:rPr>
          <w:w w:val="110"/>
        </w:rPr>
        <w:t>NOW THEREFORE:</w:t>
      </w:r>
    </w:p>
    <w:p>
      <w:pPr>
        <w:pStyle w:val="BodyText"/>
        <w:spacing w:before="2"/>
        <w:rPr>
          <w:sz w:val="24"/>
        </w:rPr>
      </w:pPr>
    </w:p>
    <w:p>
      <w:pPr>
        <w:pStyle w:val="ListParagraph"/>
        <w:numPr>
          <w:ilvl w:val="0"/>
          <w:numId w:val="2"/>
        </w:numPr>
        <w:tabs>
          <w:tab w:pos="2001" w:val="left" w:leader="none"/>
          <w:tab w:pos="2002" w:val="left" w:leader="none"/>
          <w:tab w:pos="10441" w:val="left" w:leader="none"/>
        </w:tabs>
        <w:spacing w:line="240" w:lineRule="auto" w:before="1" w:after="0"/>
        <w:ind w:left="2001" w:right="0" w:hanging="1894"/>
        <w:jc w:val="left"/>
        <w:rPr>
          <w:sz w:val="20"/>
        </w:rPr>
      </w:pPr>
      <w:r>
        <w:rPr>
          <w:w w:val="105"/>
          <w:sz w:val="20"/>
        </w:rPr>
        <w:t>The Tenant  hereby subleases  the Premises to the  Subtenant  for  a</w:t>
      </w:r>
      <w:r>
        <w:rPr>
          <w:spacing w:val="-11"/>
          <w:w w:val="105"/>
          <w:sz w:val="20"/>
        </w:rPr>
        <w:t> </w:t>
      </w:r>
      <w:r>
        <w:rPr>
          <w:w w:val="105"/>
          <w:sz w:val="20"/>
        </w:rPr>
        <w:t>term</w:t>
      </w:r>
      <w:r>
        <w:rPr>
          <w:spacing w:val="28"/>
          <w:w w:val="105"/>
          <w:sz w:val="20"/>
        </w:rPr>
        <w:t> </w:t>
      </w:r>
      <w:r>
        <w:rPr>
          <w:w w:val="105"/>
          <w:sz w:val="20"/>
        </w:rPr>
        <w:t>from</w:t>
      </w:r>
      <w:r>
        <w:rPr>
          <w:w w:val="105"/>
          <w:sz w:val="20"/>
          <w:u w:val="single"/>
        </w:rPr>
        <w:t> </w:t>
        <w:tab/>
      </w:r>
      <w:r>
        <w:rPr>
          <w:w w:val="105"/>
          <w:sz w:val="20"/>
        </w:rPr>
        <w:t>to</w:t>
      </w:r>
    </w:p>
    <w:p>
      <w:pPr>
        <w:pStyle w:val="BodyText"/>
        <w:tabs>
          <w:tab w:pos="4383" w:val="left" w:leader="none"/>
        </w:tabs>
        <w:spacing w:line="261" w:lineRule="auto" w:before="19"/>
        <w:ind w:left="108" w:right="306"/>
      </w:pPr>
      <w:r>
        <w:rPr>
          <w:w w:val="105"/>
        </w:rPr>
        <w:t>,  at  a  rent  equal</w:t>
      </w:r>
      <w:r>
        <w:rPr>
          <w:spacing w:val="41"/>
          <w:w w:val="105"/>
        </w:rPr>
        <w:t> </w:t>
      </w:r>
      <w:r>
        <w:rPr>
          <w:w w:val="105"/>
        </w:rPr>
        <w:t>to</w:t>
      </w:r>
      <w:r>
        <w:rPr>
          <w:spacing w:val="48"/>
          <w:w w:val="105"/>
        </w:rPr>
        <w:t> </w:t>
      </w:r>
      <w:r>
        <w:rPr>
          <w:w w:val="105"/>
        </w:rPr>
        <w:t>$</w:t>
      </w:r>
      <w:r>
        <w:rPr>
          <w:w w:val="105"/>
          <w:u w:val="single"/>
        </w:rPr>
        <w:t> </w:t>
        <w:tab/>
      </w:r>
      <w:r>
        <w:rPr>
          <w:w w:val="105"/>
        </w:rPr>
        <w:t>per month to be made on or before the first day of the month next following and thereafter on the first day of each succeeding month throughout the</w:t>
      </w:r>
      <w:r>
        <w:rPr>
          <w:spacing w:val="52"/>
          <w:w w:val="105"/>
        </w:rPr>
        <w:t> </w:t>
      </w:r>
      <w:r>
        <w:rPr>
          <w:w w:val="105"/>
        </w:rPr>
        <w:t>term.</w:t>
      </w:r>
    </w:p>
    <w:p>
      <w:pPr>
        <w:pStyle w:val="BodyText"/>
        <w:spacing w:before="11"/>
        <w:rPr>
          <w:sz w:val="21"/>
        </w:rPr>
      </w:pPr>
    </w:p>
    <w:p>
      <w:pPr>
        <w:pStyle w:val="ListParagraph"/>
        <w:numPr>
          <w:ilvl w:val="0"/>
          <w:numId w:val="2"/>
        </w:numPr>
        <w:tabs>
          <w:tab w:pos="1441" w:val="left" w:leader="none"/>
          <w:tab w:pos="1442" w:val="left" w:leader="none"/>
        </w:tabs>
        <w:spacing w:line="261" w:lineRule="auto" w:before="0" w:after="0"/>
        <w:ind w:left="108" w:right="359" w:firstLine="0"/>
        <w:jc w:val="left"/>
        <w:rPr>
          <w:sz w:val="20"/>
        </w:rPr>
      </w:pPr>
      <w:r>
        <w:rPr>
          <w:w w:val="105"/>
          <w:sz w:val="20"/>
        </w:rPr>
        <w:t>The Subtenant covenants with the Resident that they have read the Lease Agreement and  agreed to  all terms with in that document and as</w:t>
      </w:r>
      <w:r>
        <w:rPr>
          <w:spacing w:val="-5"/>
          <w:w w:val="105"/>
          <w:sz w:val="20"/>
        </w:rPr>
        <w:t> </w:t>
      </w:r>
      <w:r>
        <w:rPr>
          <w:w w:val="105"/>
          <w:sz w:val="20"/>
        </w:rPr>
        <w:t>follows:</w:t>
      </w:r>
    </w:p>
    <w:p>
      <w:pPr>
        <w:pStyle w:val="BodyText"/>
        <w:spacing w:before="4"/>
        <w:rPr>
          <w:sz w:val="22"/>
        </w:rPr>
      </w:pPr>
    </w:p>
    <w:p>
      <w:pPr>
        <w:pStyle w:val="ListParagraph"/>
        <w:numPr>
          <w:ilvl w:val="1"/>
          <w:numId w:val="2"/>
        </w:numPr>
        <w:tabs>
          <w:tab w:pos="1839" w:val="left" w:leader="none"/>
        </w:tabs>
        <w:spacing w:line="261" w:lineRule="auto" w:before="0" w:after="0"/>
        <w:ind w:left="1548" w:right="480" w:hanging="1"/>
        <w:jc w:val="left"/>
        <w:rPr>
          <w:sz w:val="20"/>
        </w:rPr>
      </w:pPr>
      <w:r>
        <w:rPr>
          <w:w w:val="105"/>
          <w:sz w:val="20"/>
        </w:rPr>
        <w:t>To pay the rent and other amounts payable by the tenant  under  the  Lease  Agreement  and  to observe and perform all of the obligations of tenant under the</w:t>
      </w:r>
      <w:r>
        <w:rPr>
          <w:spacing w:val="8"/>
          <w:w w:val="105"/>
          <w:sz w:val="20"/>
        </w:rPr>
        <w:t> </w:t>
      </w:r>
      <w:r>
        <w:rPr>
          <w:w w:val="105"/>
          <w:sz w:val="20"/>
        </w:rPr>
        <w:t>Lease Agreement;</w:t>
      </w:r>
    </w:p>
    <w:p>
      <w:pPr>
        <w:pStyle w:val="ListParagraph"/>
        <w:numPr>
          <w:ilvl w:val="1"/>
          <w:numId w:val="2"/>
        </w:numPr>
        <w:tabs>
          <w:tab w:pos="1899" w:val="left" w:leader="none"/>
        </w:tabs>
        <w:spacing w:line="228" w:lineRule="exact" w:before="0" w:after="0"/>
        <w:ind w:left="1898" w:right="0" w:hanging="351"/>
        <w:jc w:val="left"/>
        <w:rPr>
          <w:sz w:val="20"/>
        </w:rPr>
      </w:pPr>
      <w:r>
        <w:rPr>
          <w:w w:val="105"/>
          <w:sz w:val="20"/>
        </w:rPr>
        <w:t>To use the Premises only for the purpose of private</w:t>
      </w:r>
      <w:r>
        <w:rPr>
          <w:spacing w:val="12"/>
          <w:w w:val="105"/>
          <w:sz w:val="20"/>
        </w:rPr>
        <w:t> </w:t>
      </w:r>
      <w:r>
        <w:rPr>
          <w:w w:val="105"/>
          <w:sz w:val="20"/>
        </w:rPr>
        <w:t>dwelling;</w:t>
      </w:r>
    </w:p>
    <w:p>
      <w:pPr>
        <w:pStyle w:val="ListParagraph"/>
        <w:numPr>
          <w:ilvl w:val="1"/>
          <w:numId w:val="2"/>
        </w:numPr>
        <w:tabs>
          <w:tab w:pos="1874" w:val="left" w:leader="none"/>
        </w:tabs>
        <w:spacing w:line="259" w:lineRule="auto" w:before="25" w:after="0"/>
        <w:ind w:left="1548" w:right="4294" w:hanging="1"/>
        <w:jc w:val="left"/>
        <w:rPr>
          <w:sz w:val="20"/>
        </w:rPr>
      </w:pPr>
      <w:r>
        <w:rPr/>
        <w:drawing>
          <wp:anchor distT="0" distB="0" distL="0" distR="0" allowOverlap="1" layoutInCell="1" locked="0" behindDoc="0" simplePos="0" relativeHeight="251670528">
            <wp:simplePos x="0" y="0"/>
            <wp:positionH relativeFrom="page">
              <wp:posOffset>585684</wp:posOffset>
            </wp:positionH>
            <wp:positionV relativeFrom="paragraph">
              <wp:posOffset>290303</wp:posOffset>
            </wp:positionV>
            <wp:extent cx="283352" cy="3064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83352" cy="306400"/>
                    </a:xfrm>
                    <a:prstGeom prst="rect">
                      <a:avLst/>
                    </a:prstGeom>
                  </pic:spPr>
                </pic:pic>
              </a:graphicData>
            </a:graphic>
          </wp:anchor>
        </w:drawing>
      </w:r>
      <w:r>
        <w:rPr>
          <w:w w:val="110"/>
          <w:sz w:val="20"/>
        </w:rPr>
        <w:t>To</w:t>
      </w:r>
      <w:r>
        <w:rPr>
          <w:spacing w:val="-3"/>
          <w:w w:val="110"/>
          <w:sz w:val="20"/>
        </w:rPr>
        <w:t> </w:t>
      </w:r>
      <w:r>
        <w:rPr>
          <w:w w:val="110"/>
          <w:sz w:val="20"/>
        </w:rPr>
        <w:t>keep</w:t>
      </w:r>
      <w:r>
        <w:rPr>
          <w:spacing w:val="-11"/>
          <w:w w:val="110"/>
          <w:sz w:val="20"/>
        </w:rPr>
        <w:t> </w:t>
      </w:r>
      <w:r>
        <w:rPr>
          <w:w w:val="110"/>
          <w:sz w:val="20"/>
        </w:rPr>
        <w:t>the</w:t>
      </w:r>
      <w:r>
        <w:rPr>
          <w:spacing w:val="-14"/>
          <w:w w:val="110"/>
          <w:sz w:val="20"/>
        </w:rPr>
        <w:t> </w:t>
      </w:r>
      <w:r>
        <w:rPr>
          <w:w w:val="110"/>
          <w:sz w:val="20"/>
        </w:rPr>
        <w:t>Premises</w:t>
      </w:r>
      <w:r>
        <w:rPr>
          <w:spacing w:val="-3"/>
          <w:w w:val="110"/>
          <w:sz w:val="20"/>
        </w:rPr>
        <w:t> </w:t>
      </w:r>
      <w:r>
        <w:rPr>
          <w:w w:val="110"/>
          <w:sz w:val="20"/>
        </w:rPr>
        <w:t>clean</w:t>
      </w:r>
      <w:r>
        <w:rPr>
          <w:spacing w:val="-10"/>
          <w:w w:val="110"/>
          <w:sz w:val="20"/>
        </w:rPr>
        <w:t> </w:t>
      </w:r>
      <w:r>
        <w:rPr>
          <w:w w:val="110"/>
          <w:sz w:val="20"/>
        </w:rPr>
        <w:t>and</w:t>
      </w:r>
      <w:r>
        <w:rPr>
          <w:spacing w:val="3"/>
          <w:w w:val="110"/>
          <w:sz w:val="20"/>
        </w:rPr>
        <w:t> </w:t>
      </w:r>
      <w:r>
        <w:rPr>
          <w:w w:val="110"/>
          <w:sz w:val="20"/>
        </w:rPr>
        <w:t>in</w:t>
      </w:r>
      <w:r>
        <w:rPr>
          <w:spacing w:val="-11"/>
          <w:w w:val="110"/>
          <w:sz w:val="20"/>
        </w:rPr>
        <w:t> </w:t>
      </w:r>
      <w:r>
        <w:rPr>
          <w:w w:val="110"/>
          <w:sz w:val="20"/>
        </w:rPr>
        <w:t>good</w:t>
      </w:r>
      <w:r>
        <w:rPr>
          <w:spacing w:val="-15"/>
          <w:w w:val="110"/>
          <w:sz w:val="20"/>
        </w:rPr>
        <w:t> </w:t>
      </w:r>
      <w:r>
        <w:rPr>
          <w:w w:val="110"/>
          <w:sz w:val="20"/>
        </w:rPr>
        <w:t>and</w:t>
      </w:r>
      <w:r>
        <w:rPr>
          <w:spacing w:val="2"/>
          <w:w w:val="110"/>
          <w:sz w:val="20"/>
        </w:rPr>
        <w:t> </w:t>
      </w:r>
      <w:r>
        <w:rPr>
          <w:w w:val="110"/>
          <w:sz w:val="20"/>
        </w:rPr>
        <w:t>tenantable repair;</w:t>
      </w:r>
    </w:p>
    <w:p>
      <w:pPr>
        <w:spacing w:after="0" w:line="259" w:lineRule="auto"/>
        <w:jc w:val="left"/>
        <w:rPr>
          <w:sz w:val="20"/>
        </w:rPr>
        <w:sectPr>
          <w:type w:val="continuous"/>
          <w:pgSz w:w="12240" w:h="15840"/>
          <w:pgMar w:top="1120" w:bottom="280" w:left="800" w:right="480"/>
        </w:sectPr>
      </w:pPr>
    </w:p>
    <w:p>
      <w:pPr>
        <w:pStyle w:val="BodyText"/>
        <w:spacing w:before="3"/>
        <w:rPr>
          <w:sz w:val="27"/>
        </w:rPr>
      </w:pPr>
    </w:p>
    <w:p>
      <w:pPr>
        <w:pStyle w:val="ListParagraph"/>
        <w:numPr>
          <w:ilvl w:val="1"/>
          <w:numId w:val="2"/>
        </w:numPr>
        <w:tabs>
          <w:tab w:pos="1939" w:val="left" w:leader="none"/>
        </w:tabs>
        <w:spacing w:line="261" w:lineRule="auto" w:before="97" w:after="0"/>
        <w:ind w:left="1548" w:right="175" w:firstLine="0"/>
        <w:jc w:val="both"/>
        <w:rPr>
          <w:sz w:val="20"/>
        </w:rPr>
      </w:pPr>
      <w:r>
        <w:rPr>
          <w:w w:val="105"/>
          <w:sz w:val="20"/>
        </w:rPr>
        <w:t>to permit the Landlord and the Tenant and  persons  authorized  by  them  at all reasonable  times  to enter and examine the condition of the Premises and upon notice to repair  in accordance  with  the notice, and to indemnify the Tenant against any breach of covenant in this</w:t>
      </w:r>
      <w:r>
        <w:rPr>
          <w:spacing w:val="38"/>
          <w:w w:val="105"/>
          <w:sz w:val="20"/>
        </w:rPr>
        <w:t> </w:t>
      </w:r>
      <w:r>
        <w:rPr>
          <w:w w:val="105"/>
          <w:sz w:val="20"/>
        </w:rPr>
        <w:t>Sublease;</w:t>
      </w:r>
    </w:p>
    <w:p>
      <w:pPr>
        <w:pStyle w:val="ListParagraph"/>
        <w:numPr>
          <w:ilvl w:val="1"/>
          <w:numId w:val="2"/>
        </w:numPr>
        <w:tabs>
          <w:tab w:pos="2001" w:val="left" w:leader="none"/>
        </w:tabs>
        <w:spacing w:line="266" w:lineRule="auto" w:before="0" w:after="0"/>
        <w:ind w:left="1548" w:right="178" w:hanging="1"/>
        <w:jc w:val="both"/>
        <w:rPr>
          <w:sz w:val="20"/>
        </w:rPr>
      </w:pPr>
      <w:r>
        <w:rPr>
          <w:w w:val="105"/>
          <w:sz w:val="20"/>
        </w:rPr>
        <w:t>not to do or permit or suffer to be done any action  whereby  the  policy of  insurance  against  damage to the Premises by fire may become void or voidable or the rate of premium</w:t>
      </w:r>
      <w:r>
        <w:rPr>
          <w:spacing w:val="23"/>
          <w:w w:val="105"/>
          <w:sz w:val="20"/>
        </w:rPr>
        <w:t> </w:t>
      </w:r>
      <w:r>
        <w:rPr>
          <w:w w:val="105"/>
          <w:sz w:val="20"/>
        </w:rPr>
        <w:t>increased;</w:t>
      </w:r>
    </w:p>
    <w:p>
      <w:pPr>
        <w:pStyle w:val="ListParagraph"/>
        <w:numPr>
          <w:ilvl w:val="1"/>
          <w:numId w:val="2"/>
        </w:numPr>
        <w:tabs>
          <w:tab w:pos="1977" w:val="left" w:leader="none"/>
        </w:tabs>
        <w:spacing w:line="266" w:lineRule="auto" w:before="0" w:after="0"/>
        <w:ind w:left="1548" w:right="179" w:hanging="1"/>
        <w:jc w:val="both"/>
        <w:rPr>
          <w:sz w:val="20"/>
        </w:rPr>
      </w:pPr>
      <w:r>
        <w:rPr>
          <w:w w:val="105"/>
          <w:sz w:val="20"/>
        </w:rPr>
        <w:t>not to assign, sublet or part with possession of any part of the Premises without the prior consent in writing of the Resident and of the Landlord</w:t>
      </w:r>
      <w:r>
        <w:rPr>
          <w:spacing w:val="20"/>
          <w:w w:val="105"/>
          <w:sz w:val="20"/>
        </w:rPr>
        <w:t> </w:t>
      </w:r>
      <w:r>
        <w:rPr>
          <w:w w:val="105"/>
          <w:sz w:val="20"/>
        </w:rPr>
        <w:t>;</w:t>
      </w:r>
    </w:p>
    <w:p>
      <w:pPr>
        <w:pStyle w:val="ListParagraph"/>
        <w:numPr>
          <w:ilvl w:val="1"/>
          <w:numId w:val="2"/>
        </w:numPr>
        <w:tabs>
          <w:tab w:pos="1991" w:val="left" w:leader="none"/>
        </w:tabs>
        <w:spacing w:line="223" w:lineRule="exact" w:before="0" w:after="0"/>
        <w:ind w:left="1990" w:right="0" w:hanging="443"/>
        <w:jc w:val="both"/>
        <w:rPr>
          <w:sz w:val="20"/>
        </w:rPr>
      </w:pPr>
      <w:r>
        <w:rPr>
          <w:w w:val="105"/>
          <w:sz w:val="20"/>
        </w:rPr>
        <w:t>not to mortgage, charge or otherwise encumber its interest in this</w:t>
      </w:r>
      <w:r>
        <w:rPr>
          <w:spacing w:val="4"/>
          <w:w w:val="105"/>
          <w:sz w:val="20"/>
        </w:rPr>
        <w:t> </w:t>
      </w:r>
      <w:r>
        <w:rPr>
          <w:w w:val="105"/>
          <w:sz w:val="20"/>
        </w:rPr>
        <w:t>sublease;</w:t>
      </w:r>
    </w:p>
    <w:p>
      <w:pPr>
        <w:pStyle w:val="ListParagraph"/>
        <w:numPr>
          <w:ilvl w:val="1"/>
          <w:numId w:val="2"/>
        </w:numPr>
        <w:tabs>
          <w:tab w:pos="1987" w:val="left" w:leader="none"/>
        </w:tabs>
        <w:spacing w:line="259" w:lineRule="auto" w:before="15" w:after="0"/>
        <w:ind w:left="1548" w:right="177" w:firstLine="0"/>
        <w:jc w:val="both"/>
        <w:rPr>
          <w:sz w:val="20"/>
        </w:rPr>
      </w:pPr>
      <w:r>
        <w:rPr>
          <w:w w:val="105"/>
          <w:sz w:val="20"/>
        </w:rPr>
        <w:t>to leave the Premises with all fixtures, leasehold improvements  and  additions  at  the termination of this sublease in good and tenantable</w:t>
      </w:r>
      <w:r>
        <w:rPr>
          <w:spacing w:val="-30"/>
          <w:w w:val="105"/>
          <w:sz w:val="20"/>
        </w:rPr>
        <w:t> </w:t>
      </w:r>
      <w:r>
        <w:rPr>
          <w:w w:val="105"/>
          <w:sz w:val="20"/>
        </w:rPr>
        <w:t>repair.</w:t>
      </w:r>
    </w:p>
    <w:p>
      <w:pPr>
        <w:pStyle w:val="BodyText"/>
        <w:spacing w:before="10"/>
        <w:rPr>
          <w:sz w:val="21"/>
        </w:rPr>
      </w:pPr>
    </w:p>
    <w:p>
      <w:pPr>
        <w:pStyle w:val="ListParagraph"/>
        <w:numPr>
          <w:ilvl w:val="0"/>
          <w:numId w:val="2"/>
        </w:numPr>
        <w:tabs>
          <w:tab w:pos="1181" w:val="left" w:leader="none"/>
          <w:tab w:pos="1182" w:val="left" w:leader="none"/>
        </w:tabs>
        <w:spacing w:line="240" w:lineRule="auto" w:before="0" w:after="0"/>
        <w:ind w:left="1181" w:right="0" w:hanging="1074"/>
        <w:jc w:val="left"/>
        <w:rPr>
          <w:sz w:val="20"/>
        </w:rPr>
      </w:pPr>
      <w:r>
        <w:rPr>
          <w:w w:val="105"/>
          <w:sz w:val="20"/>
        </w:rPr>
        <w:t>The Resident hereby covenants with the</w:t>
      </w:r>
      <w:r>
        <w:rPr>
          <w:spacing w:val="20"/>
          <w:w w:val="105"/>
          <w:sz w:val="20"/>
        </w:rPr>
        <w:t> </w:t>
      </w:r>
      <w:r>
        <w:rPr>
          <w:w w:val="105"/>
          <w:sz w:val="20"/>
        </w:rPr>
        <w:t>Subtenant:</w:t>
      </w:r>
    </w:p>
    <w:p>
      <w:pPr>
        <w:pStyle w:val="BodyText"/>
        <w:spacing w:before="10"/>
        <w:rPr>
          <w:sz w:val="23"/>
        </w:rPr>
      </w:pPr>
    </w:p>
    <w:p>
      <w:pPr>
        <w:pStyle w:val="ListParagraph"/>
        <w:numPr>
          <w:ilvl w:val="1"/>
          <w:numId w:val="2"/>
        </w:numPr>
        <w:tabs>
          <w:tab w:pos="1981" w:val="left" w:leader="none"/>
          <w:tab w:pos="1982" w:val="left" w:leader="none"/>
        </w:tabs>
        <w:spacing w:line="240" w:lineRule="auto" w:before="0" w:after="0"/>
        <w:ind w:left="1981" w:right="0" w:hanging="434"/>
        <w:jc w:val="left"/>
        <w:rPr>
          <w:sz w:val="20"/>
        </w:rPr>
      </w:pPr>
      <w:r>
        <w:rPr>
          <w:w w:val="105"/>
          <w:sz w:val="20"/>
        </w:rPr>
        <w:t>for quiet</w:t>
      </w:r>
      <w:r>
        <w:rPr>
          <w:spacing w:val="30"/>
          <w:w w:val="105"/>
          <w:sz w:val="20"/>
        </w:rPr>
        <w:t> </w:t>
      </w:r>
      <w:r>
        <w:rPr>
          <w:w w:val="105"/>
          <w:sz w:val="20"/>
        </w:rPr>
        <w:t>enjoyment;</w:t>
      </w:r>
    </w:p>
    <w:p>
      <w:pPr>
        <w:pStyle w:val="ListParagraph"/>
        <w:numPr>
          <w:ilvl w:val="1"/>
          <w:numId w:val="2"/>
        </w:numPr>
        <w:tabs>
          <w:tab w:pos="2025" w:val="left" w:leader="none"/>
        </w:tabs>
        <w:spacing w:line="264" w:lineRule="auto" w:before="24" w:after="0"/>
        <w:ind w:left="1548" w:right="179" w:firstLine="59"/>
        <w:jc w:val="left"/>
        <w:rPr>
          <w:sz w:val="20"/>
        </w:rPr>
      </w:pPr>
      <w:r>
        <w:rPr>
          <w:w w:val="105"/>
          <w:sz w:val="20"/>
        </w:rPr>
        <w:t>to pay the rent reserved, by and to perform and observe the covenants on its part  contained  in the Lease Agreement with respect to the Premises as far  as  they  are  not  hereby  required  to  be  performed and observed by the</w:t>
      </w:r>
      <w:r>
        <w:rPr>
          <w:spacing w:val="36"/>
          <w:w w:val="105"/>
          <w:sz w:val="20"/>
        </w:rPr>
        <w:t> </w:t>
      </w:r>
      <w:r>
        <w:rPr>
          <w:w w:val="105"/>
          <w:sz w:val="20"/>
        </w:rPr>
        <w:t>Subtenant;</w:t>
      </w:r>
    </w:p>
    <w:p>
      <w:pPr>
        <w:pStyle w:val="ListParagraph"/>
        <w:numPr>
          <w:ilvl w:val="1"/>
          <w:numId w:val="2"/>
        </w:numPr>
        <w:tabs>
          <w:tab w:pos="2001" w:val="left" w:leader="none"/>
        </w:tabs>
        <w:spacing w:line="264" w:lineRule="auto" w:before="0" w:after="0"/>
        <w:ind w:left="1548" w:right="178" w:firstLine="59"/>
        <w:jc w:val="both"/>
        <w:rPr>
          <w:sz w:val="20"/>
        </w:rPr>
      </w:pPr>
      <w:r>
        <w:rPr>
          <w:w w:val="105"/>
          <w:sz w:val="20"/>
        </w:rPr>
        <w:t>to keep indemnified the Subtenant from all  proceedings,  damages,  costs,  claims  and  expenses arising from any omission by the  Tenant to  pay  when due the  rent reserved  under  the Lease Agreement  or breach of any of the tenant’s covenants contained in the</w:t>
      </w:r>
      <w:r>
        <w:rPr>
          <w:spacing w:val="15"/>
          <w:w w:val="105"/>
          <w:sz w:val="20"/>
        </w:rPr>
        <w:t> </w:t>
      </w:r>
      <w:r>
        <w:rPr>
          <w:w w:val="105"/>
          <w:sz w:val="20"/>
        </w:rPr>
        <w:t>Lease Agreement.</w:t>
      </w:r>
    </w:p>
    <w:p>
      <w:pPr>
        <w:pStyle w:val="BodyText"/>
        <w:spacing w:before="2"/>
        <w:rPr>
          <w:sz w:val="21"/>
        </w:rPr>
      </w:pPr>
    </w:p>
    <w:p>
      <w:pPr>
        <w:pStyle w:val="BodyText"/>
        <w:spacing w:before="1"/>
        <w:ind w:left="108"/>
      </w:pPr>
      <w:r>
        <w:rPr>
          <w:w w:val="105"/>
        </w:rPr>
        <w:t>IN WITNESS WHEREOF the parties hereto have executed this Sublease as of the date first above written.</w:t>
      </w:r>
    </w:p>
    <w:p>
      <w:pPr>
        <w:pStyle w:val="BodyText"/>
        <w:spacing w:before="9"/>
        <w:rPr>
          <w:sz w:val="23"/>
        </w:rPr>
      </w:pPr>
    </w:p>
    <w:p>
      <w:pPr>
        <w:pStyle w:val="BodyText"/>
        <w:ind w:right="7821"/>
        <w:jc w:val="right"/>
      </w:pPr>
      <w:r>
        <w:rPr>
          <w:w w:val="105"/>
        </w:rPr>
        <w:t>OWNER:</w:t>
      </w:r>
    </w:p>
    <w:p>
      <w:pPr>
        <w:pStyle w:val="BodyText"/>
        <w:spacing w:before="2"/>
        <w:rPr>
          <w:sz w:val="16"/>
        </w:rPr>
      </w:pPr>
      <w:r>
        <w:rPr/>
        <w:pict>
          <v:shape style="position:absolute;margin-left:300pt;margin-top:11.534463pt;width:168pt;height:.1pt;mso-position-horizontal-relative:page;mso-position-vertical-relative:paragraph;z-index:-251644928;mso-wrap-distance-left:0;mso-wrap-distance-right:0" coordorigin="6000,231" coordsize="3360,0" path="m6000,231l9360,231e" filled="false" stroked="true" strokeweight=".48pt" strokecolor="#000000">
            <v:path arrowok="t"/>
            <v:stroke dashstyle="solid"/>
            <w10:wrap type="topAndBottom"/>
          </v:shape>
        </w:pict>
      </w:r>
    </w:p>
    <w:p>
      <w:pPr>
        <w:pStyle w:val="BodyText"/>
        <w:rPr>
          <w:sz w:val="22"/>
        </w:rPr>
      </w:pPr>
    </w:p>
    <w:p>
      <w:pPr>
        <w:pStyle w:val="BodyText"/>
        <w:spacing w:before="7"/>
        <w:rPr>
          <w:sz w:val="22"/>
        </w:rPr>
      </w:pPr>
    </w:p>
    <w:p>
      <w:pPr>
        <w:pStyle w:val="BodyText"/>
        <w:tabs>
          <w:tab w:pos="4427" w:val="left" w:leader="none"/>
          <w:tab w:pos="8199" w:val="left" w:leader="none"/>
        </w:tabs>
        <w:spacing w:line="520" w:lineRule="auto"/>
        <w:ind w:left="2268" w:right="2758"/>
      </w:pPr>
      <w:r>
        <w:rPr/>
        <w:pict>
          <v:line style="position:absolute;mso-position-horizontal-relative:page;mso-position-vertical-relative:paragraph;z-index:251681792" from="297.359985pt,47.975925pt" to="502.079981pt,47.975925pt" stroked="true" strokeweight=".48pt" strokecolor="#000000">
            <v:stroke dashstyle="solid"/>
            <w10:wrap type="none"/>
          </v:line>
        </w:pict>
      </w:r>
      <w:r>
        <w:rPr>
          <w:w w:val="110"/>
        </w:rPr>
        <w:t>DATE:</w:t>
        <w:tab/>
      </w:r>
      <w:r>
        <w:rPr>
          <w:w w:val="110"/>
          <w:u w:val="single"/>
        </w:rPr>
        <w:tab/>
      </w:r>
      <w:r>
        <w:rPr>
          <w:w w:val="110"/>
        </w:rPr>
        <w:t> RESIDENT:</w:t>
      </w:r>
    </w:p>
    <w:p>
      <w:pPr>
        <w:pStyle w:val="BodyText"/>
        <w:spacing w:before="6"/>
        <w:ind w:left="1332" w:right="1393"/>
        <w:jc w:val="center"/>
      </w:pPr>
      <w:r>
        <w:rPr>
          <w:w w:val="105"/>
        </w:rPr>
        <w:t>Name:</w:t>
      </w:r>
    </w:p>
    <w:p>
      <w:pPr>
        <w:pStyle w:val="BodyText"/>
      </w:pPr>
    </w:p>
    <w:p>
      <w:pPr>
        <w:pStyle w:val="BodyText"/>
        <w:spacing w:before="10"/>
        <w:rPr>
          <w:sz w:val="17"/>
        </w:rPr>
      </w:pPr>
      <w:r>
        <w:rPr/>
        <w:pict>
          <v:shape style="position:absolute;margin-left:297.359985pt;margin-top:12.488339pt;width:204.75pt;height:.1pt;mso-position-horizontal-relative:page;mso-position-vertical-relative:paragraph;z-index:-251643904;mso-wrap-distance-left:0;mso-wrap-distance-right:0" coordorigin="5947,250" coordsize="4095,0" path="m5947,250l10042,250e" filled="false" stroked="true" strokeweight=".48pt" strokecolor="#000000">
            <v:path arrowok="t"/>
            <v:stroke dashstyle="solid"/>
            <w10:wrap type="topAndBottom"/>
          </v:shape>
        </w:pict>
      </w:r>
    </w:p>
    <w:p>
      <w:pPr>
        <w:pStyle w:val="BodyText"/>
        <w:spacing w:before="9"/>
        <w:ind w:left="1332" w:right="1392"/>
        <w:jc w:val="center"/>
      </w:pPr>
      <w:r>
        <w:rPr>
          <w:w w:val="105"/>
        </w:rPr>
        <w:t>Name:</w:t>
      </w:r>
    </w:p>
    <w:p>
      <w:pPr>
        <w:pStyle w:val="BodyText"/>
      </w:pPr>
    </w:p>
    <w:p>
      <w:pPr>
        <w:pStyle w:val="BodyText"/>
        <w:spacing w:before="4"/>
        <w:rPr>
          <w:sz w:val="18"/>
        </w:rPr>
      </w:pPr>
      <w:r>
        <w:rPr/>
        <w:pict>
          <v:shape style="position:absolute;margin-left:297.359985pt;margin-top:12.771954pt;width:204.75pt;height:.1pt;mso-position-horizontal-relative:page;mso-position-vertical-relative:paragraph;z-index:-251642880;mso-wrap-distance-left:0;mso-wrap-distance-right:0" coordorigin="5947,255" coordsize="4095,0" path="m5947,255l10042,255e" filled="false" stroked="true" strokeweight=".48pt" strokecolor="#000000">
            <v:path arrowok="t"/>
            <v:stroke dashstyle="solid"/>
            <w10:wrap type="topAndBottom"/>
          </v:shape>
        </w:pict>
      </w:r>
    </w:p>
    <w:p>
      <w:pPr>
        <w:pStyle w:val="BodyText"/>
        <w:spacing w:before="9"/>
        <w:ind w:left="1332" w:right="1392"/>
        <w:jc w:val="center"/>
      </w:pPr>
      <w:r>
        <w:rPr>
          <w:w w:val="105"/>
        </w:rPr>
        <w:t>Name:</w:t>
      </w:r>
    </w:p>
    <w:p>
      <w:pPr>
        <w:pStyle w:val="BodyText"/>
        <w:spacing w:before="8"/>
        <w:rPr>
          <w:sz w:val="29"/>
        </w:rPr>
      </w:pPr>
    </w:p>
    <w:p>
      <w:pPr>
        <w:spacing w:before="0"/>
        <w:ind w:left="0" w:right="7870" w:firstLine="0"/>
        <w:jc w:val="right"/>
        <w:rPr>
          <w:b/>
          <w:sz w:val="20"/>
        </w:rPr>
      </w:pPr>
      <w:r>
        <w:rPr>
          <w:b/>
          <w:w w:val="95"/>
          <w:sz w:val="20"/>
        </w:rPr>
        <w:t>SUBLESSOR:</w:t>
      </w:r>
    </w:p>
    <w:p>
      <w:pPr>
        <w:pStyle w:val="BodyText"/>
        <w:spacing w:before="10"/>
        <w:rPr>
          <w:b/>
          <w:sz w:val="28"/>
        </w:rPr>
      </w:pPr>
    </w:p>
    <w:p>
      <w:pPr>
        <w:pStyle w:val="BodyText"/>
        <w:spacing w:line="336" w:lineRule="auto"/>
        <w:ind w:left="1893" w:right="8203"/>
      </w:pPr>
      <w:r>
        <w:rPr/>
        <w:pict>
          <v:line style="position:absolute;mso-position-horizontal-relative:page;mso-position-vertical-relative:paragraph;z-index:251676672" from="302.880005pt,12.455933pt" to="491.760001pt,12.455933pt" stroked="true" strokeweight=".48pt" strokecolor="#000000">
            <v:stroke dashstyle="solid"/>
            <w10:wrap type="none"/>
          </v:line>
        </w:pict>
      </w:r>
      <w:r>
        <w:rPr/>
        <w:pict>
          <v:line style="position:absolute;mso-position-horizontal-relative:page;mso-position-vertical-relative:paragraph;z-index:251677696" from="302.880005pt,28.775932pt" to="491.760001pt,28.775932pt" stroked="true" strokeweight=".48pt" strokecolor="#000000">
            <v:stroke dashstyle="solid"/>
            <w10:wrap type="none"/>
          </v:line>
        </w:pict>
      </w:r>
      <w:r>
        <w:rPr>
          <w:w w:val="110"/>
        </w:rPr>
        <w:t>Signature Date</w:t>
      </w:r>
    </w:p>
    <w:p>
      <w:pPr>
        <w:pStyle w:val="BodyText"/>
        <w:tabs>
          <w:tab w:pos="5257" w:val="left" w:leader="none"/>
          <w:tab w:pos="9035" w:val="left" w:leader="none"/>
        </w:tabs>
        <w:spacing w:line="336" w:lineRule="auto" w:before="4"/>
        <w:ind w:left="1893" w:right="1922" w:hanging="1"/>
      </w:pPr>
      <w:r>
        <w:rPr/>
        <w:pict>
          <v:line style="position:absolute;mso-position-horizontal-relative:page;mso-position-vertical-relative:paragraph;z-index:-251778048" from="302.880005pt,28.980013pt" to="491.760001pt,28.980013pt" stroked="true" strokeweight=".48pt" strokecolor="#000000">
            <v:stroke dashstyle="solid"/>
            <w10:wrap type="none"/>
          </v:line>
        </w:pict>
      </w:r>
      <w:r>
        <w:rPr>
          <w:w w:val="105"/>
        </w:rPr>
        <w:t>Printed</w:t>
      </w:r>
      <w:r>
        <w:rPr>
          <w:spacing w:val="14"/>
          <w:w w:val="105"/>
        </w:rPr>
        <w:t> </w:t>
      </w:r>
      <w:r>
        <w:rPr>
          <w:w w:val="105"/>
        </w:rPr>
        <w:t>Name</w:t>
      </w:r>
      <w:r>
        <w:rPr/>
        <w:tab/>
      </w:r>
      <w:r>
        <w:rPr>
          <w:w w:val="107"/>
          <w:u w:val="single"/>
        </w:rPr>
        <w:t> </w:t>
      </w:r>
      <w:r>
        <w:rPr>
          <w:u w:val="single"/>
        </w:rPr>
        <w:tab/>
      </w:r>
      <w:r>
        <w:rPr/>
        <w:t> </w:t>
      </w:r>
      <w:r>
        <w:rPr>
          <w:w w:val="105"/>
        </w:rPr>
        <w:t>Social Security</w:t>
      </w:r>
      <w:r>
        <w:rPr>
          <w:spacing w:val="43"/>
          <w:w w:val="105"/>
        </w:rPr>
        <w:t> </w:t>
      </w:r>
      <w:r>
        <w:rPr>
          <w:w w:val="105"/>
        </w:rPr>
        <w:t>Number</w:t>
      </w:r>
    </w:p>
    <w:p>
      <w:pPr>
        <w:pStyle w:val="BodyText"/>
        <w:spacing w:line="340" w:lineRule="auto" w:before="4"/>
        <w:ind w:left="1893" w:right="6485"/>
      </w:pPr>
      <w:r>
        <w:rPr/>
        <w:pict>
          <v:line style="position:absolute;mso-position-horizontal-relative:page;mso-position-vertical-relative:paragraph;z-index:251679744" from="302.880005pt,12.895937pt" to="491.760001pt,12.895937pt" stroked="true" strokeweight=".48pt" strokecolor="#000000">
            <v:stroke dashstyle="solid"/>
            <w10:wrap type="none"/>
          </v:line>
        </w:pict>
      </w:r>
      <w:r>
        <w:rPr/>
        <w:pict>
          <v:line style="position:absolute;mso-position-horizontal-relative:page;mso-position-vertical-relative:paragraph;z-index:251680768" from="302.880005pt,29.215937pt" to="491.760001pt,29.215937pt" stroked="true" strokeweight=".48pt" strokecolor="#000000">
            <v:stroke dashstyle="solid"/>
            <w10:wrap type="none"/>
          </v:line>
        </w:pict>
      </w:r>
      <w:r>
        <w:rPr>
          <w:w w:val="105"/>
        </w:rPr>
        <w:t>Current Phone Number Current Address</w:t>
      </w:r>
    </w:p>
    <w:p>
      <w:pPr>
        <w:pStyle w:val="BodyText"/>
        <w:spacing w:line="225" w:lineRule="exact" w:after="19"/>
        <w:ind w:left="1893"/>
      </w:pPr>
      <w:r>
        <w:rPr>
          <w:w w:val="110"/>
        </w:rPr>
        <w:t>Email</w:t>
      </w:r>
    </w:p>
    <w:p>
      <w:pPr>
        <w:pStyle w:val="BodyText"/>
        <w:spacing w:line="20" w:lineRule="exact"/>
        <w:ind w:left="5252"/>
        <w:rPr>
          <w:sz w:val="2"/>
        </w:rPr>
      </w:pPr>
      <w:r>
        <w:rPr>
          <w:sz w:val="2"/>
        </w:rPr>
        <w:pict>
          <v:group style="width:188.9pt;height:.5pt;mso-position-horizontal-relative:char;mso-position-vertical-relative:line" coordorigin="0,0" coordsize="3778,10">
            <v:line style="position:absolute" from="0,5" to="3778,5" stroked="true" strokeweight=".48pt" strokecolor="#000000">
              <v:stroke dashstyle="solid"/>
            </v:line>
          </v:group>
        </w:pict>
      </w:r>
      <w:r>
        <w:rPr>
          <w:sz w:val="2"/>
        </w:rPr>
      </w:r>
    </w:p>
    <w:p>
      <w:pPr>
        <w:pStyle w:val="BodyText"/>
        <w:spacing w:before="57" w:after="19"/>
        <w:ind w:left="1893"/>
      </w:pPr>
      <w:r>
        <w:rPr/>
        <w:drawing>
          <wp:anchor distT="0" distB="0" distL="0" distR="0" allowOverlap="1" layoutInCell="1" locked="0" behindDoc="0" simplePos="0" relativeHeight="251682816">
            <wp:simplePos x="0" y="0"/>
            <wp:positionH relativeFrom="page">
              <wp:posOffset>585684</wp:posOffset>
            </wp:positionH>
            <wp:positionV relativeFrom="paragraph">
              <wp:posOffset>63805</wp:posOffset>
            </wp:positionV>
            <wp:extent cx="283352" cy="30640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283352" cy="306400"/>
                    </a:xfrm>
                    <a:prstGeom prst="rect">
                      <a:avLst/>
                    </a:prstGeom>
                  </pic:spPr>
                </pic:pic>
              </a:graphicData>
            </a:graphic>
          </wp:anchor>
        </w:drawing>
      </w:r>
      <w:r>
        <w:rPr>
          <w:w w:val="105"/>
        </w:rPr>
        <w:t>Date of Birth</w:t>
      </w:r>
    </w:p>
    <w:p>
      <w:pPr>
        <w:pStyle w:val="BodyText"/>
        <w:spacing w:line="20" w:lineRule="exact"/>
        <w:ind w:left="5243"/>
        <w:rPr>
          <w:sz w:val="2"/>
        </w:rPr>
      </w:pPr>
      <w:r>
        <w:rPr>
          <w:sz w:val="2"/>
        </w:rPr>
        <w:pict>
          <v:group style="width:189.85pt;height:.5pt;mso-position-horizontal-relative:char;mso-position-vertical-relative:line" coordorigin="0,0" coordsize="3797,10">
            <v:line style="position:absolute" from="0,5" to="3797,5" stroked="true" strokeweight=".48pt" strokecolor="#000000">
              <v:stroke dashstyle="solid"/>
            </v:line>
          </v:group>
        </w:pict>
      </w:r>
      <w:r>
        <w:rPr>
          <w:sz w:val="2"/>
        </w:rPr>
      </w:r>
    </w:p>
    <w:sectPr>
      <w:pgSz w:w="12240" w:h="15840"/>
      <w:pgMar w:top="1500" w:bottom="280" w:left="8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001" w:hanging="1893"/>
        <w:jc w:val="left"/>
      </w:pPr>
      <w:rPr>
        <w:rFonts w:hint="default" w:ascii="Times New Roman" w:hAnsi="Times New Roman" w:eastAsia="Times New Roman" w:cs="Times New Roman"/>
        <w:spacing w:val="0"/>
        <w:w w:val="103"/>
        <w:sz w:val="20"/>
        <w:szCs w:val="20"/>
      </w:rPr>
    </w:lvl>
    <w:lvl w:ilvl="1">
      <w:start w:val="1"/>
      <w:numFmt w:val="lowerLetter"/>
      <w:lvlText w:val="(%2)"/>
      <w:lvlJc w:val="left"/>
      <w:pPr>
        <w:ind w:left="1548" w:hanging="290"/>
        <w:jc w:val="left"/>
      </w:pPr>
      <w:rPr>
        <w:rFonts w:hint="default" w:ascii="Times New Roman" w:hAnsi="Times New Roman" w:eastAsia="Times New Roman" w:cs="Times New Roman"/>
        <w:spacing w:val="0"/>
        <w:w w:val="103"/>
        <w:sz w:val="20"/>
        <w:szCs w:val="20"/>
      </w:rPr>
    </w:lvl>
    <w:lvl w:ilvl="2">
      <w:start w:val="0"/>
      <w:numFmt w:val="bullet"/>
      <w:lvlText w:val="•"/>
      <w:lvlJc w:val="left"/>
      <w:pPr>
        <w:ind w:left="2000" w:hanging="290"/>
      </w:pPr>
      <w:rPr>
        <w:rFonts w:hint="default"/>
      </w:rPr>
    </w:lvl>
    <w:lvl w:ilvl="3">
      <w:start w:val="0"/>
      <w:numFmt w:val="bullet"/>
      <w:lvlText w:val="•"/>
      <w:lvlJc w:val="left"/>
      <w:pPr>
        <w:ind w:left="3120" w:hanging="290"/>
      </w:pPr>
      <w:rPr>
        <w:rFonts w:hint="default"/>
      </w:rPr>
    </w:lvl>
    <w:lvl w:ilvl="4">
      <w:start w:val="0"/>
      <w:numFmt w:val="bullet"/>
      <w:lvlText w:val="•"/>
      <w:lvlJc w:val="left"/>
      <w:pPr>
        <w:ind w:left="4240" w:hanging="290"/>
      </w:pPr>
      <w:rPr>
        <w:rFonts w:hint="default"/>
      </w:rPr>
    </w:lvl>
    <w:lvl w:ilvl="5">
      <w:start w:val="0"/>
      <w:numFmt w:val="bullet"/>
      <w:lvlText w:val="•"/>
      <w:lvlJc w:val="left"/>
      <w:pPr>
        <w:ind w:left="5360" w:hanging="290"/>
      </w:pPr>
      <w:rPr>
        <w:rFonts w:hint="default"/>
      </w:rPr>
    </w:lvl>
    <w:lvl w:ilvl="6">
      <w:start w:val="0"/>
      <w:numFmt w:val="bullet"/>
      <w:lvlText w:val="•"/>
      <w:lvlJc w:val="left"/>
      <w:pPr>
        <w:ind w:left="6480" w:hanging="290"/>
      </w:pPr>
      <w:rPr>
        <w:rFonts w:hint="default"/>
      </w:rPr>
    </w:lvl>
    <w:lvl w:ilvl="7">
      <w:start w:val="0"/>
      <w:numFmt w:val="bullet"/>
      <w:lvlText w:val="•"/>
      <w:lvlJc w:val="left"/>
      <w:pPr>
        <w:ind w:left="7600" w:hanging="290"/>
      </w:pPr>
      <w:rPr>
        <w:rFonts w:hint="default"/>
      </w:rPr>
    </w:lvl>
    <w:lvl w:ilvl="8">
      <w:start w:val="0"/>
      <w:numFmt w:val="bullet"/>
      <w:lvlText w:val="•"/>
      <w:lvlJc w:val="left"/>
      <w:pPr>
        <w:ind w:left="8720" w:hanging="290"/>
      </w:pPr>
      <w:rPr>
        <w:rFonts w:hint="default"/>
      </w:rPr>
    </w:lvl>
  </w:abstractNum>
  <w:abstractNum w:abstractNumId="0">
    <w:multiLevelType w:val="hybridMultilevel"/>
    <w:lvl w:ilvl="0">
      <w:start w:val="1"/>
      <w:numFmt w:val="upperLetter"/>
      <w:lvlText w:val="(%1)"/>
      <w:lvlJc w:val="left"/>
      <w:pPr>
        <w:ind w:left="108" w:hanging="753"/>
        <w:jc w:val="left"/>
      </w:pPr>
      <w:rPr>
        <w:rFonts w:hint="default" w:ascii="Times New Roman" w:hAnsi="Times New Roman" w:eastAsia="Times New Roman" w:cs="Times New Roman"/>
        <w:spacing w:val="0"/>
        <w:w w:val="100"/>
        <w:sz w:val="20"/>
        <w:szCs w:val="20"/>
      </w:rPr>
    </w:lvl>
    <w:lvl w:ilvl="1">
      <w:start w:val="0"/>
      <w:numFmt w:val="bullet"/>
      <w:lvlText w:val="•"/>
      <w:lvlJc w:val="left"/>
      <w:pPr>
        <w:ind w:left="1186" w:hanging="753"/>
      </w:pPr>
      <w:rPr>
        <w:rFonts w:hint="default"/>
      </w:rPr>
    </w:lvl>
    <w:lvl w:ilvl="2">
      <w:start w:val="0"/>
      <w:numFmt w:val="bullet"/>
      <w:lvlText w:val="•"/>
      <w:lvlJc w:val="left"/>
      <w:pPr>
        <w:ind w:left="2272" w:hanging="753"/>
      </w:pPr>
      <w:rPr>
        <w:rFonts w:hint="default"/>
      </w:rPr>
    </w:lvl>
    <w:lvl w:ilvl="3">
      <w:start w:val="0"/>
      <w:numFmt w:val="bullet"/>
      <w:lvlText w:val="•"/>
      <w:lvlJc w:val="left"/>
      <w:pPr>
        <w:ind w:left="3358" w:hanging="753"/>
      </w:pPr>
      <w:rPr>
        <w:rFonts w:hint="default"/>
      </w:rPr>
    </w:lvl>
    <w:lvl w:ilvl="4">
      <w:start w:val="0"/>
      <w:numFmt w:val="bullet"/>
      <w:lvlText w:val="•"/>
      <w:lvlJc w:val="left"/>
      <w:pPr>
        <w:ind w:left="4444" w:hanging="753"/>
      </w:pPr>
      <w:rPr>
        <w:rFonts w:hint="default"/>
      </w:rPr>
    </w:lvl>
    <w:lvl w:ilvl="5">
      <w:start w:val="0"/>
      <w:numFmt w:val="bullet"/>
      <w:lvlText w:val="•"/>
      <w:lvlJc w:val="left"/>
      <w:pPr>
        <w:ind w:left="5530" w:hanging="753"/>
      </w:pPr>
      <w:rPr>
        <w:rFonts w:hint="default"/>
      </w:rPr>
    </w:lvl>
    <w:lvl w:ilvl="6">
      <w:start w:val="0"/>
      <w:numFmt w:val="bullet"/>
      <w:lvlText w:val="•"/>
      <w:lvlJc w:val="left"/>
      <w:pPr>
        <w:ind w:left="6616" w:hanging="753"/>
      </w:pPr>
      <w:rPr>
        <w:rFonts w:hint="default"/>
      </w:rPr>
    </w:lvl>
    <w:lvl w:ilvl="7">
      <w:start w:val="0"/>
      <w:numFmt w:val="bullet"/>
      <w:lvlText w:val="•"/>
      <w:lvlJc w:val="left"/>
      <w:pPr>
        <w:ind w:left="7702" w:hanging="753"/>
      </w:pPr>
      <w:rPr>
        <w:rFonts w:hint="default"/>
      </w:rPr>
    </w:lvl>
    <w:lvl w:ilvl="8">
      <w:start w:val="0"/>
      <w:numFmt w:val="bullet"/>
      <w:lvlText w:val="•"/>
      <w:lvlJc w:val="left"/>
      <w:pPr>
        <w:ind w:left="8788" w:hanging="753"/>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ListParagraph" w:type="paragraph">
    <w:name w:val="List Paragraph"/>
    <w:basedOn w:val="Normal"/>
    <w:uiPriority w:val="1"/>
    <w:qFormat/>
    <w:pPr>
      <w:ind w:left="1548"/>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OpenDocs</dc:creator>
  <dc:title>Indiana Sublease Agreement Template</dc:title>
  <dcterms:created xsi:type="dcterms:W3CDTF">2020-02-18T21:36:08Z</dcterms:created>
  <dcterms:modified xsi:type="dcterms:W3CDTF">2020-02-18T21:36:08Z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2013-11-18T00:00:00Z</vt:filetime>
  </property>
  <property fmtid="{D5CDD505-2E9C-101B-9397-08002B2CF9AE}" pid="3" name="Creator">
    <vt:lpwstr>Word</vt:lpwstr>
  </property>
  <property fmtid="{D5CDD505-2E9C-101B-9397-08002B2CF9AE}" pid="4" name="LastSaved">
    <vt:filetime>2020-02-18T00:00:00Z</vt:filetime>
  </property>
</Properties>
</file>