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5892" w14:textId="01E61E68" w:rsidR="00FC757A" w:rsidRPr="00E42B86" w:rsidRDefault="00FC757A" w:rsidP="00FC757A">
      <w:pPr>
        <w:spacing w:before="58"/>
        <w:jc w:val="center"/>
        <w:rPr>
          <w:b/>
          <w:sz w:val="44"/>
          <w:szCs w:val="44"/>
        </w:rPr>
      </w:pPr>
      <w:r w:rsidRPr="00E42B86">
        <w:rPr>
          <w:b/>
          <w:sz w:val="44"/>
          <w:szCs w:val="44"/>
        </w:rPr>
        <w:t>TENNESSEE</w:t>
      </w:r>
      <w:r w:rsidRPr="00E42B86">
        <w:rPr>
          <w:b/>
          <w:sz w:val="44"/>
          <w:szCs w:val="44"/>
        </w:rPr>
        <w:t xml:space="preserve"> SUBLEASE AGREEMENT</w:t>
      </w:r>
    </w:p>
    <w:p w14:paraId="74293865" w14:textId="17F93891" w:rsidR="00E42B86" w:rsidRDefault="00E42B86" w:rsidP="00FC757A">
      <w:pPr>
        <w:spacing w:before="58"/>
        <w:jc w:val="center"/>
        <w:rPr>
          <w:bCs/>
          <w:i/>
          <w:iCs/>
          <w:sz w:val="20"/>
          <w:szCs w:val="20"/>
        </w:rPr>
      </w:pPr>
      <w:r>
        <w:rPr>
          <w:bCs/>
          <w:i/>
          <w:iCs/>
          <w:sz w:val="20"/>
          <w:szCs w:val="20"/>
        </w:rPr>
        <w:t xml:space="preserve">Written in accordance with the </w:t>
      </w:r>
      <w:r w:rsidRPr="00E42B86">
        <w:rPr>
          <w:bCs/>
          <w:i/>
          <w:iCs/>
          <w:sz w:val="20"/>
          <w:szCs w:val="20"/>
        </w:rPr>
        <w:t>Uniform Residential Landlord and Tenant Act</w:t>
      </w:r>
    </w:p>
    <w:p w14:paraId="4EFBCB19" w14:textId="77777777" w:rsidR="00FB3C73" w:rsidRPr="00E42B86" w:rsidRDefault="00FB3C73" w:rsidP="00FC757A">
      <w:pPr>
        <w:spacing w:before="58"/>
        <w:jc w:val="center"/>
        <w:rPr>
          <w:bCs/>
          <w:i/>
          <w:iCs/>
          <w:sz w:val="20"/>
          <w:szCs w:val="20"/>
        </w:rPr>
      </w:pPr>
      <w:bookmarkStart w:id="0" w:name="_GoBack"/>
      <w:bookmarkEnd w:id="0"/>
    </w:p>
    <w:p w14:paraId="6B5695A7" w14:textId="77777777" w:rsidR="00FC757A" w:rsidRDefault="00FC757A" w:rsidP="00FC757A">
      <w:pPr>
        <w:pStyle w:val="BodyText"/>
        <w:spacing w:before="8"/>
        <w:rPr>
          <w:b/>
          <w:sz w:val="34"/>
        </w:rPr>
      </w:pPr>
    </w:p>
    <w:p w14:paraId="73B825D8" w14:textId="77777777" w:rsidR="00FC757A" w:rsidRDefault="00FC757A" w:rsidP="00FC757A">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pPr>
      <w:r>
        <w:t>This sublease agreement entered</w:t>
      </w:r>
      <w:r>
        <w:rPr>
          <w:spacing w:val="-5"/>
        </w:rPr>
        <w:t xml:space="preserve"> </w:t>
      </w:r>
      <w:r>
        <w:t>into</w:t>
      </w:r>
      <w:r>
        <w:rPr>
          <w:spacing w:val="-1"/>
        </w:rPr>
        <w:t xml:space="preserve"> </w:t>
      </w:r>
      <w:r>
        <w:t>on</w:t>
      </w:r>
      <w:r>
        <w:rPr>
          <w:u w:val="single"/>
        </w:rPr>
        <w:t xml:space="preserve"> </w:t>
      </w:r>
      <w:r>
        <w:rPr>
          <w:u w:val="single"/>
        </w:rPr>
        <w:tab/>
      </w:r>
      <w:r>
        <w:rPr>
          <w:u w:val="single"/>
        </w:rPr>
        <w:tab/>
      </w:r>
      <w:r>
        <w:rPr>
          <w:u w:val="single"/>
        </w:rPr>
        <w:tab/>
      </w:r>
      <w:r>
        <w:rPr>
          <w:u w:val="single"/>
        </w:rPr>
        <w:tab/>
      </w:r>
      <w:r>
        <w:rPr>
          <w:u w:val="single"/>
        </w:rPr>
        <w:tab/>
      </w:r>
      <w:r>
        <w:t xml:space="preserve"> 20</w:t>
      </w:r>
      <w:r>
        <w:rPr>
          <w:u w:val="single"/>
        </w:rPr>
        <w:t xml:space="preserve"> </w:t>
      </w:r>
      <w:r>
        <w:rPr>
          <w:u w:val="single"/>
        </w:rPr>
        <w:tab/>
      </w:r>
      <w:r>
        <w:t xml:space="preserve"> is made between the Lessee</w:t>
      </w:r>
      <w:r>
        <w:rPr>
          <w:spacing w:val="1"/>
        </w:rPr>
        <w:t xml:space="preserve"> </w:t>
      </w:r>
      <w:r>
        <w:t>(current</w:t>
      </w:r>
      <w:r>
        <w:rPr>
          <w:spacing w:val="1"/>
        </w:rPr>
        <w:t xml:space="preserve"> </w:t>
      </w:r>
      <w:r>
        <w:t xml:space="preserve">tenant) </w:t>
      </w:r>
      <w:r>
        <w:rPr>
          <w:u w:val="single"/>
        </w:rPr>
        <w:t xml:space="preserve"> </w:t>
      </w:r>
      <w:r>
        <w:rPr>
          <w:u w:val="single"/>
        </w:rPr>
        <w:tab/>
      </w:r>
      <w:r>
        <w:rPr>
          <w:u w:val="single"/>
        </w:rPr>
        <w:tab/>
      </w:r>
      <w:r>
        <w:rPr>
          <w:u w:val="single"/>
        </w:rPr>
        <w:tab/>
      </w:r>
      <w:r>
        <w:t xml:space="preserve"> and</w:t>
      </w:r>
      <w:r>
        <w:rPr>
          <w:spacing w:val="1"/>
        </w:rPr>
        <w:t xml:space="preserve"> </w:t>
      </w:r>
      <w:r>
        <w:t>the</w:t>
      </w:r>
      <w:r>
        <w:rPr>
          <w:spacing w:val="4"/>
        </w:rPr>
        <w:t xml:space="preserve"> </w:t>
      </w:r>
      <w:r>
        <w:t>Subtenant</w:t>
      </w:r>
      <w:r>
        <w:rPr>
          <w:u w:val="single"/>
        </w:rPr>
        <w:t xml:space="preserve"> </w:t>
      </w:r>
      <w:r>
        <w:rPr>
          <w:u w:val="single"/>
        </w:rPr>
        <w:tab/>
      </w:r>
      <w:r>
        <w:rPr>
          <w:u w:val="single"/>
        </w:rPr>
        <w:tab/>
      </w:r>
      <w:r>
        <w:rPr>
          <w:u w:val="single"/>
        </w:rPr>
        <w:tab/>
      </w:r>
      <w:r>
        <w:rPr>
          <w:u w:val="single"/>
        </w:rPr>
        <w:tab/>
      </w:r>
      <w:r>
        <w:t>, for the</w:t>
      </w:r>
      <w:r>
        <w:rPr>
          <w:spacing w:val="-3"/>
        </w:rPr>
        <w:t xml:space="preserve"> </w:t>
      </w:r>
      <w:r>
        <w:t>period</w:t>
      </w:r>
      <w:r>
        <w:rPr>
          <w:spacing w:val="-1"/>
        </w:rPr>
        <w:t xml:space="preserve"> </w:t>
      </w:r>
      <w:r>
        <w:t xml:space="preserve">beginning </w:t>
      </w:r>
      <w:r>
        <w:rPr>
          <w:u w:val="single"/>
        </w:rPr>
        <w:tab/>
      </w:r>
      <w:r>
        <w:rPr>
          <w:u w:val="single"/>
        </w:rPr>
        <w:tab/>
      </w:r>
      <w:r>
        <w:t xml:space="preserve"> and</w:t>
      </w:r>
      <w:r>
        <w:rPr>
          <w:spacing w:val="-1"/>
        </w:rPr>
        <w:t xml:space="preserve"> </w:t>
      </w:r>
      <w:r>
        <w:t>ending</w:t>
      </w:r>
      <w:r>
        <w:rPr>
          <w:spacing w:val="-1"/>
        </w:rPr>
        <w:t xml:space="preserve"> </w:t>
      </w:r>
      <w:r>
        <w:t xml:space="preserve">on </w:t>
      </w:r>
      <w:r>
        <w:rPr>
          <w:u w:val="single"/>
        </w:rPr>
        <w:t xml:space="preserve">  </w:t>
      </w:r>
      <w:r>
        <w:rPr>
          <w:u w:val="single"/>
        </w:rPr>
        <w:tab/>
      </w:r>
      <w:r>
        <w:rPr>
          <w:u w:val="single"/>
        </w:rPr>
        <w:tab/>
      </w:r>
      <w:r>
        <w:rPr>
          <w:u w:val="single"/>
        </w:rPr>
        <w:tab/>
      </w:r>
      <w:r>
        <w:t xml:space="preserve"> for             the premises</w:t>
      </w:r>
      <w:r>
        <w:rPr>
          <w:spacing w:val="-3"/>
        </w:rPr>
        <w:t xml:space="preserve"> </w:t>
      </w:r>
      <w:r>
        <w:t>located</w:t>
      </w:r>
      <w:r>
        <w:rPr>
          <w:spacing w:val="-1"/>
        </w:rPr>
        <w:t xml:space="preserve"> </w:t>
      </w:r>
      <w:r>
        <w:t xml:space="preserve">at </w:t>
      </w:r>
      <w:r>
        <w:rPr>
          <w:u w:val="single"/>
        </w:rPr>
        <w:tab/>
      </w:r>
      <w:r>
        <w:rPr>
          <w:u w:val="single"/>
        </w:rPr>
        <w:tab/>
      </w:r>
      <w:r>
        <w:rPr>
          <w:u w:val="single"/>
        </w:rPr>
        <w:tab/>
      </w:r>
      <w:r>
        <w:rPr>
          <w:u w:val="single"/>
        </w:rPr>
        <w:tab/>
      </w:r>
      <w:r>
        <w:t xml:space="preserve"> ,</w:t>
      </w:r>
      <w:r>
        <w:rPr>
          <w:spacing w:val="1"/>
        </w:rPr>
        <w:t xml:space="preserve"> </w:t>
      </w:r>
      <w:r>
        <w:t xml:space="preserve">Utah, </w:t>
      </w:r>
      <w:r>
        <w:rPr>
          <w:u w:val="single"/>
        </w:rPr>
        <w:t xml:space="preserve"> </w:t>
      </w:r>
      <w:r>
        <w:rPr>
          <w:u w:val="single"/>
        </w:rPr>
        <w:tab/>
      </w:r>
      <w:r>
        <w:rPr>
          <w:u w:val="single"/>
        </w:rPr>
        <w:tab/>
      </w:r>
      <w:r>
        <w:t xml:space="preserve"> . Sublease </w:t>
      </w:r>
      <w:r>
        <w:rPr>
          <w:spacing w:val="-8"/>
        </w:rPr>
        <w:t xml:space="preserve">is </w:t>
      </w:r>
      <w:r>
        <w:t>for (check</w:t>
      </w:r>
      <w:r>
        <w:rPr>
          <w:spacing w:val="-2"/>
        </w:rPr>
        <w:t xml:space="preserve"> </w:t>
      </w:r>
      <w:r>
        <w:t xml:space="preserve">one)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entire rental unit</w:t>
      </w:r>
      <w:r>
        <w:rPr>
          <w:spacing w:val="-8"/>
        </w:rPr>
        <w:t xml:space="preserve"> </w:t>
      </w:r>
      <w:r>
        <w:t>or</w:t>
      </w:r>
      <w:r>
        <w:rPr>
          <w:spacing w:val="2"/>
        </w:rPr>
        <w:t xml:space="preserve"> </w:t>
      </w:r>
      <w:r>
        <w:t xml:space="preserve">for </w:t>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 of the rental unit. Subtenant agrees to all of the terms of the original lease except for the rent and deposit provided therein. The parties further</w:t>
      </w:r>
      <w:r>
        <w:rPr>
          <w:spacing w:val="-1"/>
        </w:rPr>
        <w:t xml:space="preserve"> </w:t>
      </w:r>
      <w:r>
        <w:t>agree:</w:t>
      </w:r>
    </w:p>
    <w:p w14:paraId="7A90CB2C" w14:textId="77777777" w:rsidR="00FC757A" w:rsidRDefault="00FC757A" w:rsidP="00FC757A">
      <w:pPr>
        <w:pStyle w:val="BodyText"/>
        <w:rPr>
          <w:sz w:val="24"/>
        </w:rPr>
      </w:pPr>
    </w:p>
    <w:p w14:paraId="1FCF52FE" w14:textId="77777777" w:rsidR="00FC757A" w:rsidRDefault="00FC757A" w:rsidP="00FC757A">
      <w:pPr>
        <w:pStyle w:val="BodyText"/>
        <w:spacing w:before="10"/>
        <w:rPr>
          <w:sz w:val="27"/>
        </w:rPr>
      </w:pPr>
    </w:p>
    <w:p w14:paraId="6FAFA56D" w14:textId="77777777" w:rsidR="00FC757A" w:rsidRDefault="00FC757A" w:rsidP="00FC757A">
      <w:pPr>
        <w:pStyle w:val="ListParagraph"/>
        <w:numPr>
          <w:ilvl w:val="0"/>
          <w:numId w:val="1"/>
        </w:numPr>
        <w:tabs>
          <w:tab w:val="left" w:pos="566"/>
          <w:tab w:val="left" w:pos="567"/>
          <w:tab w:val="left" w:pos="3634"/>
          <w:tab w:val="left" w:pos="8030"/>
          <w:tab w:val="left" w:pos="8221"/>
        </w:tabs>
        <w:spacing w:line="292" w:lineRule="auto"/>
        <w:ind w:right="1154" w:hanging="378"/>
      </w:pPr>
      <w:r>
        <w:t>Subtenant shall pay rent for the sublease period the total sum</w:t>
      </w:r>
      <w:r>
        <w:rPr>
          <w:spacing w:val="-2"/>
        </w:rPr>
        <w:t xml:space="preserve"> </w:t>
      </w:r>
      <w:r>
        <w:t>of</w:t>
      </w:r>
      <w:r>
        <w:rPr>
          <w:spacing w:val="-2"/>
        </w:rPr>
        <w:t xml:space="preserve"> </w:t>
      </w:r>
      <w:r>
        <w:t>$</w:t>
      </w:r>
      <w:r>
        <w:rPr>
          <w:u w:val="single"/>
        </w:rPr>
        <w:t xml:space="preserve"> </w:t>
      </w:r>
      <w:r>
        <w:rPr>
          <w:u w:val="single"/>
        </w:rPr>
        <w:tab/>
      </w:r>
      <w:r>
        <w:t>in installments</w:t>
      </w:r>
      <w:r>
        <w:rPr>
          <w:spacing w:val="-2"/>
        </w:rPr>
        <w:t xml:space="preserve"> </w:t>
      </w:r>
      <w:r>
        <w:t>of</w:t>
      </w:r>
      <w:r>
        <w:rPr>
          <w:spacing w:val="-1"/>
        </w:rPr>
        <w:t xml:space="preserve"> </w:t>
      </w:r>
      <w:r>
        <w:t>$</w:t>
      </w:r>
      <w:r>
        <w:rPr>
          <w:u w:val="single"/>
        </w:rPr>
        <w:t xml:space="preserve"> </w:t>
      </w:r>
      <w:r>
        <w:rPr>
          <w:u w:val="single"/>
        </w:rPr>
        <w:tab/>
      </w:r>
      <w:r>
        <w:t xml:space="preserve"> due to the</w:t>
      </w:r>
      <w:r>
        <w:rPr>
          <w:spacing w:val="-6"/>
        </w:rPr>
        <w:t xml:space="preserve"> </w:t>
      </w:r>
      <w:r>
        <w:t>Lessee</w:t>
      </w:r>
      <w:r>
        <w:rPr>
          <w:spacing w:val="-1"/>
        </w:rPr>
        <w:t xml:space="preserve"> </w:t>
      </w:r>
      <w:r>
        <w:t xml:space="preserve">on </w:t>
      </w:r>
      <w:r>
        <w:rPr>
          <w:u w:val="single"/>
        </w:rPr>
        <w:t xml:space="preserve"> </w:t>
      </w:r>
      <w:r>
        <w:rPr>
          <w:u w:val="single"/>
        </w:rPr>
        <w:tab/>
      </w:r>
      <w:r>
        <w:rPr>
          <w:u w:val="single"/>
        </w:rPr>
        <w:tab/>
      </w:r>
      <w:r>
        <w:rPr>
          <w:spacing w:val="-17"/>
        </w:rPr>
        <w:t>.</w:t>
      </w:r>
    </w:p>
    <w:p w14:paraId="406A278E" w14:textId="77777777" w:rsidR="00FC757A" w:rsidRDefault="00FC757A" w:rsidP="00FC757A">
      <w:pPr>
        <w:pStyle w:val="ListParagraph"/>
        <w:numPr>
          <w:ilvl w:val="0"/>
          <w:numId w:val="1"/>
        </w:numPr>
        <w:tabs>
          <w:tab w:val="left" w:pos="566"/>
          <w:tab w:val="left" w:pos="567"/>
        </w:tabs>
        <w:spacing w:before="2"/>
        <w:ind w:left="566"/>
      </w:pPr>
      <w:r>
        <w:t>Lessee shall pay the remainder of the rent for the term to the Lessor in installments</w:t>
      </w:r>
      <w:r>
        <w:rPr>
          <w:spacing w:val="-5"/>
        </w:rPr>
        <w:t xml:space="preserve"> </w:t>
      </w:r>
      <w:r>
        <w:t>of</w:t>
      </w:r>
    </w:p>
    <w:p w14:paraId="437C4E39" w14:textId="77777777" w:rsidR="00FC757A" w:rsidRDefault="00FC757A" w:rsidP="00FC757A">
      <w:pPr>
        <w:pStyle w:val="BodyText"/>
        <w:tabs>
          <w:tab w:val="left" w:pos="2039"/>
          <w:tab w:val="left" w:pos="4076"/>
        </w:tabs>
        <w:spacing w:before="55"/>
        <w:ind w:left="516"/>
      </w:pPr>
      <w:r>
        <w:t>$</w:t>
      </w:r>
      <w:r>
        <w:rPr>
          <w:u w:val="single"/>
        </w:rPr>
        <w:t xml:space="preserve"> </w:t>
      </w:r>
      <w:r>
        <w:rPr>
          <w:u w:val="single"/>
        </w:rPr>
        <w:tab/>
      </w:r>
      <w:r>
        <w:t>due</w:t>
      </w:r>
      <w:r>
        <w:rPr>
          <w:u w:val="single"/>
        </w:rPr>
        <w:t xml:space="preserve"> </w:t>
      </w:r>
      <w:r>
        <w:rPr>
          <w:u w:val="single"/>
        </w:rPr>
        <w:tab/>
      </w:r>
      <w:r>
        <w:t>.</w:t>
      </w:r>
    </w:p>
    <w:p w14:paraId="12D1C02B" w14:textId="77777777" w:rsidR="00FC757A" w:rsidRDefault="00FC757A" w:rsidP="00FC757A">
      <w:pPr>
        <w:pStyle w:val="ListParagraph"/>
        <w:numPr>
          <w:ilvl w:val="0"/>
          <w:numId w:val="1"/>
        </w:numPr>
        <w:tabs>
          <w:tab w:val="left" w:pos="566"/>
          <w:tab w:val="left" w:pos="567"/>
          <w:tab w:val="left" w:pos="2849"/>
          <w:tab w:val="left" w:pos="3473"/>
          <w:tab w:val="left" w:pos="8444"/>
        </w:tabs>
        <w:spacing w:before="57" w:line="288" w:lineRule="auto"/>
        <w:ind w:right="482" w:hanging="378"/>
      </w:pPr>
      <w:r>
        <w:t>Subtenant shall pay a damage deposit to Lessee in the amount</w:t>
      </w:r>
      <w:r>
        <w:rPr>
          <w:spacing w:val="-8"/>
        </w:rPr>
        <w:t xml:space="preserve"> </w:t>
      </w:r>
      <w:r>
        <w:t>of</w:t>
      </w:r>
      <w:r>
        <w:rPr>
          <w:spacing w:val="-3"/>
        </w:rPr>
        <w:t xml:space="preserve"> </w:t>
      </w:r>
      <w:r>
        <w:t>$</w:t>
      </w:r>
      <w:r>
        <w:rPr>
          <w:u w:val="single"/>
        </w:rPr>
        <w:t xml:space="preserve"> </w:t>
      </w:r>
      <w:r>
        <w:rPr>
          <w:u w:val="single"/>
        </w:rPr>
        <w:tab/>
      </w:r>
      <w:r>
        <w:t xml:space="preserve"> on or before </w:t>
      </w:r>
      <w:r>
        <w:rPr>
          <w:u w:val="single"/>
        </w:rPr>
        <w:t xml:space="preserve"> </w:t>
      </w:r>
      <w:r>
        <w:rPr>
          <w:u w:val="single"/>
        </w:rPr>
        <w:tab/>
      </w:r>
      <w:r>
        <w:t>20</w:t>
      </w:r>
      <w:r>
        <w:rPr>
          <w:u w:val="single"/>
        </w:rPr>
        <w:t xml:space="preserve"> </w:t>
      </w:r>
      <w:r>
        <w:rPr>
          <w:u w:val="single"/>
        </w:rPr>
        <w:tab/>
      </w:r>
      <w:r>
        <w:t>.</w:t>
      </w:r>
    </w:p>
    <w:p w14:paraId="13C5F4D6" w14:textId="77777777" w:rsidR="00FC757A" w:rsidRDefault="00FC757A" w:rsidP="00FC757A">
      <w:pPr>
        <w:pStyle w:val="ListParagraph"/>
        <w:numPr>
          <w:ilvl w:val="0"/>
          <w:numId w:val="1"/>
        </w:numPr>
        <w:tabs>
          <w:tab w:val="left" w:pos="566"/>
          <w:tab w:val="left" w:pos="567"/>
        </w:tabs>
        <w:spacing w:before="5" w:line="292" w:lineRule="auto"/>
        <w:ind w:right="105" w:hanging="378"/>
      </w:pPr>
      <w: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Pr>
          <w:spacing w:val="-11"/>
        </w:rPr>
        <w:t xml:space="preserve"> </w:t>
      </w:r>
      <w:r>
        <w:t>excepted.</w:t>
      </w:r>
    </w:p>
    <w:p w14:paraId="2C4E6699" w14:textId="77777777" w:rsidR="00FC757A" w:rsidRDefault="00FC757A" w:rsidP="00FC757A">
      <w:pPr>
        <w:pStyle w:val="ListParagraph"/>
        <w:numPr>
          <w:ilvl w:val="0"/>
          <w:numId w:val="1"/>
        </w:numPr>
        <w:tabs>
          <w:tab w:val="left" w:pos="566"/>
          <w:tab w:val="left" w:pos="567"/>
          <w:tab w:val="left" w:pos="5357"/>
          <w:tab w:val="left" w:pos="5982"/>
        </w:tabs>
        <w:spacing w:line="285" w:lineRule="auto"/>
        <w:ind w:right="363" w:hanging="378"/>
      </w:pPr>
      <w:r>
        <w:t>The damage deposit paid by Subtenant shall be refunded to Subtenant by Lessee, less costs for actual damages, no</w:t>
      </w:r>
      <w:r>
        <w:rPr>
          <w:spacing w:val="-1"/>
        </w:rPr>
        <w:t xml:space="preserve"> </w:t>
      </w:r>
      <w:r>
        <w:t xml:space="preserve">later than </w:t>
      </w:r>
      <w:r>
        <w:rPr>
          <w:u w:val="single"/>
        </w:rPr>
        <w:t xml:space="preserve"> </w:t>
      </w:r>
      <w:r>
        <w:rPr>
          <w:u w:val="single"/>
        </w:rPr>
        <w:tab/>
      </w:r>
      <w:r>
        <w:t>20</w:t>
      </w:r>
      <w:r>
        <w:rPr>
          <w:u w:val="single"/>
        </w:rPr>
        <w:t xml:space="preserve"> </w:t>
      </w:r>
      <w:r>
        <w:rPr>
          <w:u w:val="single"/>
        </w:rPr>
        <w:tab/>
      </w:r>
      <w:r>
        <w:t>.</w:t>
      </w:r>
    </w:p>
    <w:p w14:paraId="56C2BF8A" w14:textId="77777777" w:rsidR="00FC757A" w:rsidRDefault="00FC757A" w:rsidP="00FC757A">
      <w:pPr>
        <w:pStyle w:val="ListParagraph"/>
        <w:numPr>
          <w:ilvl w:val="0"/>
          <w:numId w:val="1"/>
        </w:numPr>
        <w:tabs>
          <w:tab w:val="left" w:pos="566"/>
          <w:tab w:val="left" w:pos="567"/>
          <w:tab w:val="left" w:pos="5357"/>
          <w:tab w:val="left" w:pos="5982"/>
        </w:tabs>
        <w:spacing w:line="285" w:lineRule="auto"/>
        <w:ind w:right="363" w:hanging="378"/>
      </w:pPr>
      <w:r>
        <w:t>Additional</w:t>
      </w:r>
      <w:r w:rsidRPr="00A6085E">
        <w:rPr>
          <w:spacing w:val="-1"/>
        </w:rPr>
        <w:t xml:space="preserve"> </w:t>
      </w:r>
      <w:r>
        <w:t>agreements:</w:t>
      </w:r>
    </w:p>
    <w:p w14:paraId="083B07AC" w14:textId="77777777" w:rsidR="00FC757A" w:rsidRPr="00A6085E" w:rsidRDefault="00FC757A" w:rsidP="00FC757A">
      <w:pPr>
        <w:tabs>
          <w:tab w:val="left" w:pos="566"/>
          <w:tab w:val="left" w:pos="567"/>
          <w:tab w:val="left" w:pos="5357"/>
          <w:tab w:val="left" w:pos="5982"/>
        </w:tabs>
        <w:spacing w:line="285" w:lineRule="auto"/>
        <w:ind w:left="516" w:right="36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21298" w14:textId="77777777" w:rsidR="00FC757A" w:rsidRDefault="00FC757A" w:rsidP="00FC757A">
      <w:pPr>
        <w:pStyle w:val="BodyText"/>
        <w:rPr>
          <w:sz w:val="24"/>
        </w:rPr>
      </w:pPr>
    </w:p>
    <w:p w14:paraId="73B04B80" w14:textId="77777777" w:rsidR="00FC757A" w:rsidRDefault="00FC757A" w:rsidP="00FC757A">
      <w:pPr>
        <w:pStyle w:val="BodyText"/>
        <w:rPr>
          <w:sz w:val="24"/>
        </w:rPr>
      </w:pPr>
    </w:p>
    <w:p w14:paraId="4D4D581F" w14:textId="77777777" w:rsidR="00FC757A" w:rsidRDefault="00FC757A" w:rsidP="00FC757A">
      <w:pPr>
        <w:pStyle w:val="BodyText"/>
        <w:spacing w:before="7"/>
        <w:rPr>
          <w:sz w:val="25"/>
        </w:rPr>
      </w:pPr>
    </w:p>
    <w:p w14:paraId="2B3A8963" w14:textId="77777777" w:rsidR="00FC757A" w:rsidRDefault="00FC757A" w:rsidP="00FC757A">
      <w:pPr>
        <w:tabs>
          <w:tab w:val="left" w:pos="5069"/>
          <w:tab w:val="left" w:pos="7258"/>
        </w:tabs>
        <w:ind w:left="145"/>
        <w:rPr>
          <w:rFonts w:ascii="Times New Roman"/>
        </w:rPr>
      </w:pPr>
      <w:r>
        <w:rPr>
          <w:b/>
        </w:rPr>
        <w:t>Lessee:</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7FB5528F" w14:textId="77777777" w:rsidR="00FC757A" w:rsidRDefault="00FC757A" w:rsidP="00FC757A">
      <w:pPr>
        <w:pStyle w:val="BodyText"/>
        <w:rPr>
          <w:rFonts w:ascii="Times New Roman"/>
          <w:sz w:val="20"/>
        </w:rPr>
      </w:pPr>
    </w:p>
    <w:p w14:paraId="6A2D2F9C" w14:textId="77777777" w:rsidR="00FC757A" w:rsidRDefault="00FC757A" w:rsidP="00FC757A">
      <w:pPr>
        <w:tabs>
          <w:tab w:val="left" w:pos="5073"/>
          <w:tab w:val="left" w:pos="7265"/>
        </w:tabs>
        <w:spacing w:before="94"/>
        <w:ind w:left="145"/>
        <w:rPr>
          <w:rFonts w:ascii="Times New Roman"/>
        </w:rPr>
      </w:pPr>
      <w:r>
        <w:rPr>
          <w:b/>
        </w:rPr>
        <w:t>Lessee:</w:t>
      </w:r>
      <w:r>
        <w:rPr>
          <w:b/>
          <w:u w:val="single"/>
        </w:rPr>
        <w:t xml:space="preserve"> </w:t>
      </w:r>
      <w:r>
        <w:rPr>
          <w:b/>
          <w:u w:val="single"/>
        </w:rPr>
        <w:tab/>
      </w:r>
      <w:r>
        <w:t xml:space="preserve">Date: </w:t>
      </w:r>
      <w:r>
        <w:rPr>
          <w:spacing w:val="3"/>
        </w:rPr>
        <w:t xml:space="preserve"> </w:t>
      </w:r>
      <w:r>
        <w:rPr>
          <w:rFonts w:ascii="Times New Roman"/>
          <w:u w:val="single"/>
        </w:rPr>
        <w:t xml:space="preserve"> </w:t>
      </w:r>
      <w:r>
        <w:rPr>
          <w:rFonts w:ascii="Times New Roman"/>
          <w:u w:val="single"/>
        </w:rPr>
        <w:tab/>
      </w:r>
    </w:p>
    <w:p w14:paraId="628850A8" w14:textId="77777777" w:rsidR="00FC757A" w:rsidRDefault="00FC757A" w:rsidP="00FC757A">
      <w:pPr>
        <w:pStyle w:val="BodyText"/>
        <w:spacing w:before="9"/>
        <w:rPr>
          <w:rFonts w:ascii="Times New Roman"/>
          <w:sz w:val="19"/>
        </w:rPr>
      </w:pPr>
    </w:p>
    <w:p w14:paraId="228B26D5" w14:textId="77777777" w:rsidR="00FC757A" w:rsidRDefault="00FC757A" w:rsidP="00FC757A">
      <w:pPr>
        <w:tabs>
          <w:tab w:val="left" w:pos="5029"/>
          <w:tab w:val="left" w:pos="7219"/>
        </w:tabs>
        <w:spacing w:before="94"/>
        <w:ind w:left="145"/>
        <w:rPr>
          <w:rFonts w:ascii="Times New Roman"/>
        </w:rPr>
      </w:pPr>
      <w:r>
        <w:rPr>
          <w:b/>
        </w:rPr>
        <w:t>Subtenant:</w:t>
      </w:r>
      <w:r>
        <w:rPr>
          <w:b/>
          <w:u w:val="single"/>
        </w:rPr>
        <w:t xml:space="preserve"> </w:t>
      </w:r>
      <w:r>
        <w:rPr>
          <w:b/>
          <w:u w:val="single"/>
        </w:rPr>
        <w:tab/>
      </w:r>
      <w:r>
        <w:t xml:space="preserve">Date:  </w:t>
      </w:r>
      <w:r>
        <w:rPr>
          <w:rFonts w:ascii="Times New Roman"/>
          <w:u w:val="single"/>
        </w:rPr>
        <w:t xml:space="preserve"> </w:t>
      </w:r>
      <w:r>
        <w:rPr>
          <w:rFonts w:ascii="Times New Roman"/>
          <w:u w:val="single"/>
        </w:rPr>
        <w:tab/>
      </w:r>
    </w:p>
    <w:p w14:paraId="4F5D7F23" w14:textId="77777777" w:rsidR="00FC757A" w:rsidRDefault="00FC757A" w:rsidP="00FC757A">
      <w:pPr>
        <w:pStyle w:val="BodyText"/>
        <w:spacing w:before="6"/>
        <w:rPr>
          <w:rFonts w:ascii="Times New Roman"/>
          <w:sz w:val="23"/>
        </w:rPr>
      </w:pPr>
    </w:p>
    <w:p w14:paraId="3E5A4DD2" w14:textId="7B5995F8" w:rsidR="00FC757A" w:rsidRPr="00FC757A" w:rsidRDefault="00FC757A" w:rsidP="00FC757A">
      <w:pPr>
        <w:tabs>
          <w:tab w:val="left" w:pos="5029"/>
          <w:tab w:val="left" w:pos="7219"/>
        </w:tabs>
        <w:spacing w:before="94"/>
        <w:ind w:left="145"/>
        <w:rPr>
          <w:b/>
        </w:rPr>
      </w:pPr>
      <w:r>
        <w:rPr>
          <w:b/>
        </w:rPr>
        <w:t>Subtenant:</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29685219" w14:textId="77777777" w:rsidR="00FC757A" w:rsidRPr="00872C66" w:rsidRDefault="00FC757A" w:rsidP="00FC757A">
      <w:pPr>
        <w:rPr>
          <w:rFonts w:ascii="Times New Roman"/>
        </w:rPr>
      </w:pPr>
    </w:p>
    <w:p w14:paraId="222256A3" w14:textId="77777777" w:rsidR="00FC757A" w:rsidRPr="00872C66" w:rsidRDefault="00FC757A" w:rsidP="00FC757A">
      <w:pPr>
        <w:rPr>
          <w:rFonts w:ascii="Times New Roman"/>
        </w:rPr>
      </w:pPr>
    </w:p>
    <w:p w14:paraId="1A625E9E" w14:textId="77777777" w:rsidR="00FC757A" w:rsidRDefault="00FC757A"/>
    <w:sectPr w:rsidR="00FC757A" w:rsidSect="00A6085E">
      <w:footerReference w:type="default" r:id="rId5"/>
      <w:pgSz w:w="12240" w:h="15840"/>
      <w:pgMar w:top="1240" w:right="14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67BB" w14:textId="77777777" w:rsidR="00A6085E" w:rsidRDefault="00FB3C73">
    <w:pPr>
      <w:pStyle w:val="Footer"/>
    </w:pPr>
    <w:r>
      <w:rPr>
        <w:noProof/>
      </w:rPr>
      <w:drawing>
        <wp:anchor distT="0" distB="0" distL="0" distR="0" simplePos="0" relativeHeight="251659264" behindDoc="0" locked="0" layoutInCell="1" allowOverlap="1" wp14:anchorId="2D386604" wp14:editId="67AE73F4">
          <wp:simplePos x="0" y="0"/>
          <wp:positionH relativeFrom="page">
            <wp:posOffset>863600</wp:posOffset>
          </wp:positionH>
          <wp:positionV relativeFrom="paragraph">
            <wp:posOffset>159385</wp:posOffset>
          </wp:positionV>
          <wp:extent cx="313597" cy="337756"/>
          <wp:effectExtent l="0" t="0" r="4445" b="5715"/>
          <wp:wrapTopAndBottom/>
          <wp:docPr id="1"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object, clock&#10;&#10;Description automatically generated">
                    <a:hlinkClick r:id="rId1"/>
                  </pic:cNvPr>
                  <pic:cNvPicPr/>
                </pic:nvPicPr>
                <pic:blipFill>
                  <a:blip r:embed="rId2" cstate="print"/>
                  <a:stretch>
                    <a:fillRect/>
                  </a:stretch>
                </pic:blipFill>
                <pic:spPr>
                  <a:xfrm>
                    <a:off x="0" y="0"/>
                    <a:ext cx="313597" cy="337756"/>
                  </a:xfrm>
                  <a:prstGeom prst="rect">
                    <a:avLst/>
                  </a:prstGeom>
                </pic:spPr>
              </pic:pic>
            </a:graphicData>
          </a:graphic>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7A"/>
    <w:rsid w:val="003851FB"/>
    <w:rsid w:val="00E42B86"/>
    <w:rsid w:val="00FB3C73"/>
    <w:rsid w:val="00FC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BCF39"/>
  <w15:chartTrackingRefBased/>
  <w15:docId w15:val="{4B5A7D51-A994-6B4F-8DC2-2CC77E8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7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757A"/>
  </w:style>
  <w:style w:type="character" w:customStyle="1" w:styleId="BodyTextChar">
    <w:name w:val="Body Text Char"/>
    <w:basedOn w:val="DefaultParagraphFont"/>
    <w:link w:val="BodyText"/>
    <w:uiPriority w:val="1"/>
    <w:rsid w:val="00FC757A"/>
    <w:rPr>
      <w:rFonts w:ascii="Arial" w:eastAsia="Arial" w:hAnsi="Arial" w:cs="Arial"/>
      <w:sz w:val="22"/>
      <w:szCs w:val="22"/>
    </w:rPr>
  </w:style>
  <w:style w:type="paragraph" w:styleId="ListParagraph">
    <w:name w:val="List Paragraph"/>
    <w:basedOn w:val="Normal"/>
    <w:uiPriority w:val="1"/>
    <w:qFormat/>
    <w:rsid w:val="00FC757A"/>
    <w:pPr>
      <w:ind w:left="516" w:hanging="378"/>
    </w:pPr>
  </w:style>
  <w:style w:type="paragraph" w:styleId="Footer">
    <w:name w:val="footer"/>
    <w:basedOn w:val="Normal"/>
    <w:link w:val="FooterChar"/>
    <w:uiPriority w:val="99"/>
    <w:unhideWhenUsed/>
    <w:rsid w:val="00FC757A"/>
    <w:pPr>
      <w:tabs>
        <w:tab w:val="center" w:pos="4680"/>
        <w:tab w:val="right" w:pos="9360"/>
      </w:tabs>
    </w:pPr>
  </w:style>
  <w:style w:type="character" w:customStyle="1" w:styleId="FooterChar">
    <w:name w:val="Footer Char"/>
    <w:basedOn w:val="DefaultParagraphFont"/>
    <w:link w:val="Footer"/>
    <w:uiPriority w:val="99"/>
    <w:rsid w:val="00FC757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1316</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 Template</dc:title>
  <dc:subject/>
  <dc:creator>OpenDocs</dc:creator>
  <cp:keywords/>
  <dc:description/>
  <cp:lastModifiedBy>Microsoft Office User</cp:lastModifiedBy>
  <cp:revision>5</cp:revision>
  <dcterms:created xsi:type="dcterms:W3CDTF">2020-02-27T22:59:00Z</dcterms:created>
  <dcterms:modified xsi:type="dcterms:W3CDTF">2020-02-27T23:01:00Z</dcterms:modified>
  <cp:category/>
</cp:coreProperties>
</file>