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6"/>
        </w:rPr>
      </w:pPr>
      <w:r>
        <w:rPr/>
        <w:pict>
          <v:group style="position:absolute;margin-left:57.223999pt;margin-top:323.239990pt;width:520.0500pt;height:271.8pt;mso-position-horizontal-relative:page;mso-position-vertical-relative:page;z-index:-15779328" id="docshapegroup1" coordorigin="1144,6465" coordsize="10401,5436">
            <v:shape style="position:absolute;left:1443;top:8604;width:9713;height:839" id="docshape2" coordorigin="1444,8605" coordsize="9713,839" path="m1444,8605l6000,8605m6480,8605l11156,8605m1444,9443l6000,9443m6480,9443l11156,9443e" filled="false" stroked="true" strokeweight=".479608pt" strokecolor="#000000">
              <v:path arrowok="t"/>
              <v:stroke dashstyle="solid"/>
            </v:shape>
            <v:rect style="position:absolute;left:1164;top:6484;width:10361;height:5396" id="docshape3" filled="false" stroked="true" strokeweight="1.998pt" strokecolor="#010101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3;top:6512;width:9933;height:1560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hereby direct any and all qualified Emergency Medical Services personnel, commencing on the effective date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below,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withhold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cardiopulmonary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resuscitation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(cardiac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compression,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endotracheal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intubation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other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advanced airway management, artificial ventilation, defibrillation, administration of cardiac resuscitation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medications, and related procedures) from the patient in the event of the patient's cardiac or respiratory arrest. 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further direct such personnel to provide to the patient other medical interventions such as intravenous fluids,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oxygen,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 other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therapies deemed necessary to provide comfort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care 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alleviate pain.</w:t>
                    </w:r>
                  </w:p>
                </w:txbxContent>
              </v:textbox>
              <w10:wrap type="none"/>
            </v:shape>
            <v:shape style="position:absolute;left:1443;top:8595;width:3215;height:316" type="#_x0000_t202" id="docshape5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 of Attending Physician</w:t>
                    </w:r>
                  </w:p>
                </w:txbxContent>
              </v:textbox>
              <w10:wrap type="none"/>
            </v:shape>
            <v:shape style="position:absolute;left:6480;top:8595;width:4444;height:316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Physician’s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Telephone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(emergency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#)</w:t>
                    </w:r>
                  </w:p>
                </w:txbxContent>
              </v:textbox>
              <w10:wrap type="none"/>
            </v:shape>
            <v:shape style="position:absolute;left:1443;top:9433;width:3155;height:316" type="#_x0000_t202" id="docshape7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Physician's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Printed/Typed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480;top:9433;width:1885;height:316" type="#_x0000_t202" id="docshape8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Order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Written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spacing w:line="247" w:lineRule="auto" w:before="126"/>
      </w:pPr>
      <w:r>
        <w:rPr>
          <w:spacing w:val="-1"/>
        </w:rPr>
        <w:t>EMERGENCY </w:t>
      </w:r>
      <w:r>
        <w:rPr/>
        <w:t>MEDICAL</w:t>
      </w:r>
      <w:r>
        <w:rPr>
          <w:spacing w:val="-68"/>
        </w:rPr>
        <w:t> </w:t>
      </w:r>
      <w:r>
        <w:rPr/>
        <w:t>SERVICES</w:t>
      </w:r>
    </w:p>
    <w:p>
      <w:pPr>
        <w:pStyle w:val="Title"/>
        <w:spacing w:line="314" w:lineRule="exact"/>
        <w:ind w:right="2611"/>
      </w:pPr>
      <w:r>
        <w:rPr/>
        <w:t>DO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RESUSCITATE</w:t>
      </w:r>
      <w:r>
        <w:rPr>
          <w:spacing w:val="-7"/>
        </w:rPr>
        <w:t> </w:t>
      </w:r>
      <w:r>
        <w:rPr/>
        <w:t>ORDER</w:t>
      </w:r>
    </w:p>
    <w:p>
      <w:pPr>
        <w:pStyle w:val="BodyText"/>
        <w:spacing w:before="9"/>
        <w:rPr>
          <w:b/>
          <w:sz w:val="52"/>
        </w:rPr>
      </w:pPr>
    </w:p>
    <w:p>
      <w:pPr>
        <w:pStyle w:val="BodyText"/>
        <w:tabs>
          <w:tab w:pos="9666" w:val="left" w:leader="none"/>
        </w:tabs>
        <w:ind w:left="103"/>
      </w:pPr>
      <w:r>
        <w:rPr/>
        <w:t>Patient's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72.1912pt;margin-top:16.148731pt;width:287.8pt;height:.1pt;mso-position-horizontal-relative:page;mso-position-vertical-relative:paragraph;z-index:-15728640;mso-wrap-distance-left:0;mso-wrap-distance-right:0" id="docshape9" coordorigin="1444,323" coordsize="5756,0" path="m1444,323l7199,323e" filled="false" stroked="true" strokeweight=".479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897186pt;margin-top:16.148731pt;width:119.95pt;height:.1pt;mso-position-horizontal-relative:page;mso-position-vertical-relative:paragraph;z-index:-15728128;mso-wrap-distance-left:0;mso-wrap-distance-right:0" id="docshape10" coordorigin="8638,323" coordsize="2399,0" path="m8638,323l11036,323e" filled="false" stroked="true" strokeweight=".479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298" w:val="left" w:leader="none"/>
        </w:tabs>
        <w:spacing w:before="4"/>
        <w:ind w:left="103"/>
      </w:pPr>
      <w:r>
        <w:rPr/>
        <w:t>Signature of Patient or Health Care Proxy or Legal Guardian</w:t>
        <w:tab/>
        <w:t>Date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2946" w:right="2611" w:firstLine="0"/>
        <w:jc w:val="center"/>
        <w:rPr>
          <w:b/>
          <w:sz w:val="22"/>
        </w:rPr>
      </w:pPr>
      <w:r>
        <w:rPr>
          <w:b/>
          <w:sz w:val="22"/>
        </w:rPr>
        <w:t>ATTENDING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PHYSICIAN'S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ORDER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undersigned,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physician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named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1013460</wp:posOffset>
            </wp:positionH>
            <wp:positionV relativeFrom="paragraph">
              <wp:posOffset>162547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946" w:right="253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Fillable DNR Form</dc:title>
  <dcterms:created xsi:type="dcterms:W3CDTF">2022-01-24T22:27:34Z</dcterms:created>
  <dcterms:modified xsi:type="dcterms:W3CDTF">2022-01-24T22:27:34Z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