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65EDEE7" w:rsidR="006A6E99" w:rsidRPr="00DB0007" w:rsidRDefault="00C70A6D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MISSOURI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21B2" w14:textId="77777777" w:rsidR="00516F01" w:rsidRDefault="00516F01" w:rsidP="00A862AD">
      <w:r>
        <w:separator/>
      </w:r>
    </w:p>
  </w:endnote>
  <w:endnote w:type="continuationSeparator" w:id="0">
    <w:p w14:paraId="572FD86F" w14:textId="77777777" w:rsidR="00516F01" w:rsidRDefault="00516F01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6BA9" w14:textId="77777777" w:rsidR="00516F01" w:rsidRDefault="00516F01" w:rsidP="00A862AD">
      <w:r>
        <w:separator/>
      </w:r>
    </w:p>
  </w:footnote>
  <w:footnote w:type="continuationSeparator" w:id="0">
    <w:p w14:paraId="4601A5C7" w14:textId="77777777" w:rsidR="00516F01" w:rsidRDefault="00516F01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8956">
    <w:abstractNumId w:val="0"/>
  </w:num>
  <w:num w:numId="2" w16cid:durableId="47364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16F01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70A6D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2355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2022-04-01T19:52:00Z</dcterms:modified>
  <cp:category/>
</cp:coreProperties>
</file>