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Teacher</w:t>
      </w:r>
      <w:r>
        <w:rPr>
          <w:spacing w:val="-8"/>
        </w:rPr>
        <w:t> </w:t>
      </w:r>
      <w:r>
        <w:rPr/>
        <w:t>Non-Compete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Non-Solicitation</w:t>
      </w:r>
      <w:r>
        <w:rPr>
          <w:spacing w:val="-19"/>
        </w:rPr>
        <w:t> </w:t>
      </w:r>
      <w:r>
        <w:rPr/>
        <w:t>Agreement</w:t>
      </w: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tabs>
          <w:tab w:pos="7439" w:val="left" w:leader="none"/>
        </w:tabs>
        <w:ind w:left="140"/>
      </w:pPr>
      <w:r>
        <w:rPr/>
        <w:t>This</w:t>
      </w:r>
      <w:r>
        <w:rPr>
          <w:spacing w:val="75"/>
        </w:rPr>
        <w:t> </w:t>
      </w:r>
      <w:r>
        <w:rPr/>
        <w:t>is</w:t>
      </w:r>
      <w:r>
        <w:rPr>
          <w:spacing w:val="75"/>
        </w:rPr>
        <w:t> </w:t>
      </w:r>
      <w:r>
        <w:rPr/>
        <w:t>an</w:t>
      </w:r>
      <w:r>
        <w:rPr>
          <w:spacing w:val="63"/>
        </w:rPr>
        <w:t> </w:t>
      </w:r>
      <w:r>
        <w:rPr/>
        <w:t>Agreement</w:t>
      </w:r>
      <w:r>
        <w:rPr>
          <w:spacing w:val="75"/>
        </w:rPr>
        <w:t> </w:t>
      </w:r>
      <w:r>
        <w:rPr/>
        <w:t>between</w:t>
      </w:r>
      <w:r>
        <w:rPr>
          <w:u w:val="single"/>
        </w:rPr>
        <w:tab/>
      </w:r>
      <w:r>
        <w:rPr/>
        <w:t>(“You”)</w:t>
      </w:r>
      <w:r>
        <w:rPr>
          <w:spacing w:val="2"/>
        </w:rPr>
        <w:t> </w:t>
      </w:r>
      <w:r>
        <w:rPr/>
        <w:t>and</w:t>
      </w:r>
    </w:p>
    <w:p>
      <w:pPr>
        <w:pStyle w:val="BodyText"/>
        <w:tabs>
          <w:tab w:pos="3674" w:val="left" w:leader="none"/>
          <w:tab w:pos="5380" w:val="left" w:leader="none"/>
        </w:tabs>
        <w:spacing w:line="261" w:lineRule="auto" w:before="24"/>
        <w:ind w:left="140" w:right="699"/>
      </w:pPr>
      <w:r>
        <w:rPr>
          <w:u w:val="single"/>
        </w:rPr>
        <w:t> </w:t>
        <w:tab/>
      </w:r>
      <w:r>
        <w:rPr>
          <w:spacing w:val="22"/>
        </w:rPr>
        <w:t> </w:t>
      </w:r>
      <w:r>
        <w:rPr/>
        <w:t>(Name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Private</w:t>
      </w:r>
      <w:r>
        <w:rPr>
          <w:spacing w:val="-2"/>
        </w:rPr>
        <w:t> </w:t>
      </w:r>
      <w:r>
        <w:rPr/>
        <w:t>Teacher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“Company”).</w:t>
      </w:r>
      <w:r>
        <w:rPr>
          <w:spacing w:val="54"/>
        </w:rPr>
        <w:t> </w:t>
      </w:r>
      <w:r>
        <w:rPr/>
        <w:t>The</w:t>
      </w:r>
      <w:r>
        <w:rPr>
          <w:spacing w:val="-57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ab/>
        <w:tab/>
      </w:r>
      <w:r>
        <w:rPr/>
        <w:t>(“Effective Date”).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7473" w:val="left" w:leader="none"/>
        </w:tabs>
        <w:spacing w:line="261" w:lineRule="auto" w:before="1"/>
        <w:ind w:left="140" w:right="511"/>
        <w:jc w:val="both"/>
      </w:pPr>
      <w:r>
        <w:rPr/>
        <w:t>In</w:t>
      </w:r>
      <w:r>
        <w:rPr>
          <w:spacing w:val="19"/>
        </w:rPr>
        <w:t> </w:t>
      </w:r>
      <w:r>
        <w:rPr/>
        <w:t>consideration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studio</w:t>
      </w:r>
      <w:r>
        <w:rPr>
          <w:spacing w:val="19"/>
        </w:rPr>
        <w:t> </w:t>
      </w:r>
      <w:r>
        <w:rPr/>
        <w:t>of</w:t>
      </w:r>
      <w:r>
        <w:rPr>
          <w:u w:val="single"/>
        </w:rPr>
        <w:tab/>
      </w:r>
      <w:r>
        <w:rPr/>
        <w:t>[Name</w:t>
      </w:r>
      <w:r>
        <w:rPr>
          <w:spacing w:val="6"/>
        </w:rPr>
        <w:t> </w:t>
      </w:r>
      <w:r>
        <w:rPr/>
        <w:t>of</w:t>
      </w:r>
      <w:r>
        <w:rPr>
          <w:spacing w:val="-57"/>
        </w:rPr>
        <w:t> </w:t>
      </w:r>
      <w:r>
        <w:rPr/>
        <w:t>Company],</w:t>
      </w:r>
      <w:r>
        <w:rPr>
          <w:spacing w:val="10"/>
        </w:rPr>
        <w:t> </w:t>
      </w:r>
      <w:r>
        <w:rPr/>
        <w:t>You,</w:t>
      </w:r>
      <w:r>
        <w:rPr>
          <w:spacing w:val="19"/>
        </w:rPr>
        <w:t> </w:t>
      </w:r>
      <w:r>
        <w:rPr/>
        <w:t>intending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legally</w:t>
      </w:r>
      <w:r>
        <w:rPr>
          <w:spacing w:val="-1"/>
        </w:rPr>
        <w:t> </w:t>
      </w:r>
      <w:r>
        <w:rPr/>
        <w:t>bound,</w:t>
      </w:r>
      <w:r>
        <w:rPr>
          <w:spacing w:val="-1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10" w:after="0"/>
        <w:ind w:left="860" w:right="138" w:hanging="720"/>
        <w:jc w:val="both"/>
        <w:rPr>
          <w:sz w:val="24"/>
        </w:rPr>
      </w:pPr>
      <w:r>
        <w:rPr>
          <w:b/>
          <w:spacing w:val="-1"/>
          <w:sz w:val="24"/>
        </w:rPr>
        <w:t>Term</w:t>
      </w:r>
      <w:r>
        <w:rPr>
          <w:b/>
          <w:spacing w:val="-2"/>
          <w:sz w:val="24"/>
        </w:rPr>
        <w:t> </w:t>
      </w:r>
      <w:r>
        <w:rPr>
          <w:b/>
          <w:spacing w:val="-1"/>
          <w:sz w:val="24"/>
        </w:rPr>
        <w:t>of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Agreement</w:t>
      </w:r>
      <w:r>
        <w:rPr>
          <w:spacing w:val="-1"/>
          <w:sz w:val="24"/>
        </w:rPr>
        <w:t>.</w:t>
      </w:r>
      <w:r>
        <w:rPr>
          <w:spacing w:val="55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Agreement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1"/>
          <w:sz w:val="24"/>
        </w:rPr>
        <w:t> </w:t>
      </w:r>
      <w:r>
        <w:rPr>
          <w:sz w:val="24"/>
        </w:rPr>
        <w:t>Date,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remain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effect</w:t>
      </w:r>
      <w:r>
        <w:rPr>
          <w:spacing w:val="-1"/>
          <w:sz w:val="24"/>
        </w:rPr>
        <w:t> </w:t>
      </w:r>
      <w:r>
        <w:rPr>
          <w:sz w:val="24"/>
        </w:rPr>
        <w:t>throughout the</w:t>
      </w:r>
      <w:r>
        <w:rPr>
          <w:spacing w:val="-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 one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(365 days)</w:t>
      </w:r>
      <w:r>
        <w:rPr>
          <w:spacing w:val="-3"/>
          <w:sz w:val="24"/>
        </w:rPr>
        <w:t> </w:t>
      </w:r>
      <w:r>
        <w:rPr>
          <w:sz w:val="24"/>
        </w:rPr>
        <w:t>thereafter.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118" w:after="0"/>
        <w:ind w:left="860" w:right="135" w:hanging="720"/>
        <w:jc w:val="both"/>
        <w:rPr>
          <w:sz w:val="24"/>
        </w:rPr>
      </w:pPr>
      <w:r>
        <w:rPr>
          <w:b/>
          <w:sz w:val="24"/>
        </w:rPr>
        <w:t>Limitations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Agreement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contract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employment. Neither You nor the Company are obligated to any specific term of</w:t>
      </w:r>
      <w:r>
        <w:rPr>
          <w:spacing w:val="1"/>
          <w:sz w:val="24"/>
        </w:rPr>
        <w:t> </w:t>
      </w:r>
      <w:r>
        <w:rPr>
          <w:sz w:val="24"/>
        </w:rPr>
        <w:t>employment.</w:t>
      </w:r>
      <w:r>
        <w:rPr>
          <w:spacing w:val="1"/>
          <w:sz w:val="24"/>
        </w:rPr>
        <w:t> </w:t>
      </w:r>
      <w:r>
        <w:rPr>
          <w:sz w:val="24"/>
        </w:rPr>
        <w:t>This Agreement is limited to the subject matter of covenants not to</w:t>
      </w:r>
      <w:r>
        <w:rPr>
          <w:spacing w:val="1"/>
          <w:sz w:val="24"/>
        </w:rPr>
        <w:t> </w:t>
      </w:r>
      <w:r>
        <w:rPr>
          <w:sz w:val="24"/>
        </w:rPr>
        <w:t>compete</w:t>
      </w:r>
      <w:r>
        <w:rPr>
          <w:spacing w:val="-1"/>
          <w:sz w:val="24"/>
        </w:rPr>
        <w:t> </w:t>
      </w:r>
      <w:r>
        <w:rPr>
          <w:sz w:val="24"/>
        </w:rPr>
        <w:t>or solicit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described in this</w:t>
      </w:r>
      <w:r>
        <w:rPr>
          <w:spacing w:val="-14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117" w:after="0"/>
        <w:ind w:left="860" w:right="137" w:hanging="720"/>
        <w:jc w:val="both"/>
        <w:rPr>
          <w:sz w:val="24"/>
        </w:rPr>
      </w:pPr>
      <w:r>
        <w:rPr>
          <w:b/>
          <w:sz w:val="24"/>
        </w:rPr>
        <w:t>Covenant Not to Compete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You agree that at no time during the following three</w:t>
      </w:r>
      <w:r>
        <w:rPr>
          <w:spacing w:val="1"/>
          <w:sz w:val="24"/>
        </w:rPr>
        <w:t> </w:t>
      </w:r>
      <w:r>
        <w:rPr>
          <w:sz w:val="24"/>
        </w:rPr>
        <w:t>hundred sixty-five (365) days will you engage in drawing any business activity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Company.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18" w:after="0"/>
        <w:ind w:left="860" w:right="0" w:hanging="721"/>
        <w:jc w:val="both"/>
        <w:rPr>
          <w:sz w:val="24"/>
        </w:rPr>
      </w:pPr>
      <w:r>
        <w:rPr>
          <w:b/>
          <w:sz w:val="24"/>
        </w:rPr>
        <w:t>Non-solicitation.</w:t>
      </w:r>
      <w:r>
        <w:rPr>
          <w:b/>
          <w:spacing w:val="23"/>
          <w:sz w:val="24"/>
        </w:rPr>
        <w:t> </w:t>
      </w:r>
      <w:r>
        <w:rPr>
          <w:sz w:val="24"/>
        </w:rPr>
        <w:t>During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term</w:t>
      </w:r>
      <w:r>
        <w:rPr>
          <w:spacing w:val="23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your</w:t>
      </w:r>
      <w:r>
        <w:rPr>
          <w:spacing w:val="24"/>
          <w:sz w:val="24"/>
        </w:rPr>
        <w:t> </w:t>
      </w:r>
      <w:r>
        <w:rPr>
          <w:sz w:val="24"/>
        </w:rPr>
        <w:t>employment,</w:t>
      </w:r>
      <w:r>
        <w:rPr>
          <w:spacing w:val="23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period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261" w:lineRule="auto" w:before="24" w:after="0"/>
        <w:ind w:left="859" w:right="135" w:firstLine="0"/>
        <w:jc w:val="both"/>
        <w:rPr>
          <w:sz w:val="24"/>
        </w:rPr>
      </w:pPr>
      <w:r>
        <w:rPr>
          <w:sz w:val="24"/>
        </w:rPr>
        <w:t>year</w:t>
      </w:r>
      <w:r>
        <w:rPr>
          <w:spacing w:val="-4"/>
          <w:sz w:val="24"/>
        </w:rPr>
        <w:t> </w:t>
      </w:r>
      <w:r>
        <w:rPr>
          <w:sz w:val="24"/>
        </w:rPr>
        <w:t>immediately</w:t>
      </w:r>
      <w:r>
        <w:rPr>
          <w:spacing w:val="-4"/>
          <w:sz w:val="24"/>
        </w:rPr>
        <w:t> </w:t>
      </w:r>
      <w:r>
        <w:rPr>
          <w:sz w:val="24"/>
        </w:rPr>
        <w:t>thereafter,</w:t>
      </w:r>
      <w:r>
        <w:rPr>
          <w:spacing w:val="-1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agree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solicit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tuition-paying</w:t>
      </w:r>
      <w:r>
        <w:rPr>
          <w:spacing w:val="-3"/>
          <w:sz w:val="24"/>
        </w:rPr>
        <w:t> </w:t>
      </w:r>
      <w:r>
        <w:rPr>
          <w:sz w:val="24"/>
        </w:rPr>
        <w:t>student</w:t>
      </w:r>
      <w:r>
        <w:rPr>
          <w:spacing w:val="-58"/>
          <w:sz w:val="24"/>
        </w:rPr>
        <w:t> </w:t>
      </w:r>
      <w:r>
        <w:rPr>
          <w:sz w:val="24"/>
        </w:rPr>
        <w:t>of the Company, nor shall you induce any student with the Company to terminate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breach a relationship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 Company.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117" w:after="0"/>
        <w:ind w:left="859" w:right="135" w:hanging="720"/>
        <w:jc w:val="both"/>
        <w:rPr>
          <w:sz w:val="24"/>
        </w:rPr>
      </w:pPr>
      <w:r>
        <w:rPr>
          <w:b/>
          <w:sz w:val="24"/>
        </w:rPr>
        <w:t>Soliciting Students After Termination of Agreement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For a period of one (1)</w:t>
      </w:r>
      <w:r>
        <w:rPr>
          <w:spacing w:val="1"/>
          <w:sz w:val="24"/>
        </w:rPr>
        <w:t> </w:t>
      </w:r>
      <w:r>
        <w:rPr>
          <w:sz w:val="24"/>
        </w:rPr>
        <w:t>year following the Effective Date You shall not call on, solicit, take away, or</w:t>
      </w:r>
      <w:r>
        <w:rPr>
          <w:spacing w:val="1"/>
          <w:sz w:val="24"/>
        </w:rPr>
        <w:t> </w:t>
      </w:r>
      <w:r>
        <w:rPr>
          <w:sz w:val="24"/>
        </w:rPr>
        <w:t>attempt to call on, solicit, or take away any student of the Company on whom You</w:t>
      </w:r>
      <w:r>
        <w:rPr>
          <w:spacing w:val="-58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called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whom You</w:t>
      </w:r>
      <w:r>
        <w:rPr>
          <w:spacing w:val="1"/>
          <w:sz w:val="24"/>
        </w:rPr>
        <w:t> </w:t>
      </w:r>
      <w:r>
        <w:rPr>
          <w:sz w:val="24"/>
        </w:rPr>
        <w:t>became</w:t>
      </w:r>
      <w:r>
        <w:rPr>
          <w:spacing w:val="1"/>
          <w:sz w:val="24"/>
        </w:rPr>
        <w:t> </w:t>
      </w:r>
      <w:r>
        <w:rPr>
          <w:sz w:val="24"/>
        </w:rPr>
        <w:t>acquainted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employment,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employment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115" w:after="0"/>
        <w:ind w:left="860" w:right="134" w:hanging="720"/>
        <w:jc w:val="both"/>
        <w:rPr>
          <w:sz w:val="24"/>
        </w:rPr>
      </w:pPr>
      <w:r>
        <w:rPr>
          <w:b/>
          <w:sz w:val="24"/>
        </w:rPr>
        <w:t>Injunctive Relief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You hereby acknowledge (1) that the Company will suffer</w:t>
      </w:r>
      <w:r>
        <w:rPr>
          <w:spacing w:val="1"/>
          <w:sz w:val="24"/>
        </w:rPr>
        <w:t> </w:t>
      </w:r>
      <w:r>
        <w:rPr>
          <w:sz w:val="24"/>
        </w:rPr>
        <w:t>irreparable</w:t>
      </w:r>
      <w:r>
        <w:rPr>
          <w:spacing w:val="33"/>
          <w:sz w:val="24"/>
        </w:rPr>
        <w:t> </w:t>
      </w:r>
      <w:r>
        <w:rPr>
          <w:sz w:val="24"/>
        </w:rPr>
        <w:t>harm</w:t>
      </w:r>
      <w:r>
        <w:rPr>
          <w:spacing w:val="34"/>
          <w:sz w:val="24"/>
        </w:rPr>
        <w:t> </w:t>
      </w:r>
      <w:r>
        <w:rPr>
          <w:sz w:val="24"/>
        </w:rPr>
        <w:t>if</w:t>
      </w:r>
      <w:r>
        <w:rPr>
          <w:spacing w:val="26"/>
          <w:sz w:val="24"/>
        </w:rPr>
        <w:t> </w:t>
      </w:r>
      <w:r>
        <w:rPr>
          <w:sz w:val="24"/>
        </w:rPr>
        <w:t>You</w:t>
      </w:r>
      <w:r>
        <w:rPr>
          <w:spacing w:val="33"/>
          <w:sz w:val="24"/>
        </w:rPr>
        <w:t> </w:t>
      </w:r>
      <w:r>
        <w:rPr>
          <w:sz w:val="24"/>
        </w:rPr>
        <w:t>breach</w:t>
      </w:r>
      <w:r>
        <w:rPr>
          <w:spacing w:val="34"/>
          <w:sz w:val="24"/>
        </w:rPr>
        <w:t> </w:t>
      </w:r>
      <w:r>
        <w:rPr>
          <w:sz w:val="24"/>
        </w:rPr>
        <w:t>your</w:t>
      </w:r>
      <w:r>
        <w:rPr>
          <w:spacing w:val="34"/>
          <w:sz w:val="24"/>
        </w:rPr>
        <w:t> </w:t>
      </w:r>
      <w:r>
        <w:rPr>
          <w:sz w:val="24"/>
        </w:rPr>
        <w:t>obligations</w:t>
      </w:r>
      <w:r>
        <w:rPr>
          <w:spacing w:val="34"/>
          <w:sz w:val="24"/>
        </w:rPr>
        <w:t> </w:t>
      </w:r>
      <w:r>
        <w:rPr>
          <w:sz w:val="24"/>
        </w:rPr>
        <w:t>under</w:t>
      </w:r>
      <w:r>
        <w:rPr>
          <w:spacing w:val="34"/>
          <w:sz w:val="24"/>
        </w:rPr>
        <w:t> </w:t>
      </w:r>
      <w:r>
        <w:rPr>
          <w:sz w:val="24"/>
        </w:rPr>
        <w:t>this</w:t>
      </w:r>
      <w:r>
        <w:rPr>
          <w:spacing w:val="21"/>
          <w:sz w:val="24"/>
        </w:rPr>
        <w:t> </w:t>
      </w:r>
      <w:r>
        <w:rPr>
          <w:sz w:val="24"/>
        </w:rPr>
        <w:t>Agreement;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(2)</w:t>
      </w:r>
      <w:r>
        <w:rPr>
          <w:spacing w:val="-57"/>
          <w:sz w:val="24"/>
        </w:rPr>
        <w:t> </w:t>
      </w:r>
      <w:r>
        <w:rPr>
          <w:sz w:val="24"/>
        </w:rPr>
        <w:t>that monetary damages will be inadequate to compensate the Company for such a</w:t>
      </w:r>
      <w:r>
        <w:rPr>
          <w:spacing w:val="1"/>
          <w:sz w:val="24"/>
        </w:rPr>
        <w:t> </w:t>
      </w:r>
      <w:r>
        <w:rPr>
          <w:sz w:val="24"/>
        </w:rPr>
        <w:t>breach.</w:t>
      </w:r>
      <w:r>
        <w:rPr>
          <w:spacing w:val="1"/>
          <w:sz w:val="24"/>
        </w:rPr>
        <w:t> </w:t>
      </w:r>
      <w:r>
        <w:rPr>
          <w:sz w:val="24"/>
        </w:rPr>
        <w:t>Therefore, if You breach any of such provisions, then the Company shall</w:t>
      </w:r>
      <w:r>
        <w:rPr>
          <w:spacing w:val="1"/>
          <w:sz w:val="24"/>
        </w:rPr>
        <w:t> </w:t>
      </w:r>
      <w:r>
        <w:rPr>
          <w:sz w:val="24"/>
        </w:rPr>
        <w:t>be entitled to injunctive relief, in addition to any other remedies at law or equity,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enforce such</w:t>
      </w:r>
      <w:r>
        <w:rPr>
          <w:spacing w:val="-1"/>
          <w:sz w:val="24"/>
        </w:rPr>
        <w:t> </w:t>
      </w:r>
      <w:r>
        <w:rPr>
          <w:sz w:val="24"/>
        </w:rPr>
        <w:t>provisions.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116" w:after="0"/>
        <w:ind w:left="860" w:right="136" w:hanging="720"/>
        <w:jc w:val="both"/>
        <w:rPr>
          <w:sz w:val="24"/>
        </w:rPr>
      </w:pPr>
      <w:r>
        <w:rPr>
          <w:b/>
          <w:sz w:val="24"/>
        </w:rPr>
        <w:t>Severable Provisions</w:t>
      </w:r>
      <w:r>
        <w:rPr>
          <w:sz w:val="24"/>
        </w:rPr>
        <w:t>. The provisions of this Agreement are severable, and if any</w:t>
      </w:r>
      <w:r>
        <w:rPr>
          <w:spacing w:val="-57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determined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illegal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-57"/>
          <w:sz w:val="24"/>
        </w:rPr>
        <w:t> </w:t>
      </w:r>
      <w:r>
        <w:rPr>
          <w:sz w:val="24"/>
        </w:rPr>
        <w:t>unenforceable, in whole or in part, the remaining provisions and any partially</w:t>
      </w:r>
      <w:r>
        <w:rPr>
          <w:spacing w:val="1"/>
          <w:sz w:val="24"/>
        </w:rPr>
        <w:t> </w:t>
      </w:r>
      <w:r>
        <w:rPr>
          <w:sz w:val="24"/>
        </w:rPr>
        <w:t>unenforceable provisions to the extent enforceable shall nevertheless be binding</w:t>
      </w:r>
      <w:r>
        <w:rPr>
          <w:spacing w:val="1"/>
          <w:sz w:val="24"/>
        </w:rPr>
        <w:t> </w:t>
      </w:r>
      <w:r>
        <w:rPr>
          <w:sz w:val="24"/>
        </w:rPr>
        <w:t>and enforceable.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115" w:after="0"/>
        <w:ind w:left="860" w:right="137" w:hanging="720"/>
        <w:jc w:val="both"/>
        <w:rPr>
          <w:sz w:val="24"/>
        </w:rPr>
      </w:pPr>
      <w:r>
        <w:rPr>
          <w:b/>
          <w:sz w:val="24"/>
        </w:rPr>
        <w:t>Modifications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 Agreement may be modified only by a writing executed by</w:t>
      </w:r>
      <w:r>
        <w:rPr>
          <w:spacing w:val="1"/>
          <w:sz w:val="24"/>
        </w:rPr>
        <w:t> </w:t>
      </w:r>
      <w:r>
        <w:rPr>
          <w:sz w:val="24"/>
        </w:rPr>
        <w:t>both</w:t>
      </w:r>
      <w:r>
        <w:rPr>
          <w:spacing w:val="-10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the Company.</w:t>
      </w:r>
    </w:p>
    <w:p>
      <w:pPr>
        <w:spacing w:after="0" w:line="261" w:lineRule="auto"/>
        <w:jc w:val="both"/>
        <w:rPr>
          <w:sz w:val="24"/>
        </w:rPr>
        <w:sectPr>
          <w:type w:val="continuous"/>
          <w:pgSz w:w="12240" w:h="15840"/>
          <w:pgMar w:top="1360" w:bottom="280" w:left="1660" w:right="1660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64" w:after="0"/>
        <w:ind w:left="859" w:right="137" w:hanging="720"/>
        <w:jc w:val="both"/>
        <w:rPr>
          <w:sz w:val="24"/>
        </w:rPr>
      </w:pPr>
      <w:r>
        <w:rPr>
          <w:b/>
          <w:sz w:val="24"/>
        </w:rPr>
        <w:t>Prior Understandings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 Agreement contains the entire agreement between</w:t>
      </w:r>
      <w:r>
        <w:rPr>
          <w:spacing w:val="1"/>
          <w:sz w:val="24"/>
        </w:rPr>
        <w:t> </w:t>
      </w:r>
      <w:r>
        <w:rPr>
          <w:sz w:val="24"/>
        </w:rPr>
        <w:t>the parties with respect to the subject matter of this Agreement.</w:t>
      </w:r>
      <w:r>
        <w:rPr>
          <w:spacing w:val="1"/>
          <w:sz w:val="24"/>
        </w:rPr>
        <w:t> </w:t>
      </w:r>
      <w:r>
        <w:rPr>
          <w:sz w:val="24"/>
        </w:rPr>
        <w:t>The Agreement</w:t>
      </w:r>
      <w:r>
        <w:rPr>
          <w:spacing w:val="1"/>
          <w:sz w:val="24"/>
        </w:rPr>
        <w:t> </w:t>
      </w:r>
      <w:r>
        <w:rPr>
          <w:sz w:val="24"/>
        </w:rPr>
        <w:t>supersedes</w:t>
      </w:r>
      <w:r>
        <w:rPr>
          <w:spacing w:val="-2"/>
          <w:sz w:val="24"/>
        </w:rPr>
        <w:t> </w:t>
      </w:r>
      <w:r>
        <w:rPr>
          <w:sz w:val="24"/>
        </w:rPr>
        <w:t>all prior</w:t>
      </w:r>
      <w:r>
        <w:rPr>
          <w:spacing w:val="-1"/>
          <w:sz w:val="24"/>
        </w:rPr>
        <w:t> </w:t>
      </w:r>
      <w:r>
        <w:rPr>
          <w:sz w:val="24"/>
        </w:rPr>
        <w:t>understanding,</w:t>
      </w:r>
      <w:r>
        <w:rPr>
          <w:spacing w:val="-2"/>
          <w:sz w:val="24"/>
        </w:rPr>
        <w:t> </w:t>
      </w:r>
      <w:r>
        <w:rPr>
          <w:sz w:val="24"/>
        </w:rPr>
        <w:t>agreements, or</w:t>
      </w:r>
      <w:r>
        <w:rPr>
          <w:spacing w:val="-1"/>
          <w:sz w:val="24"/>
        </w:rPr>
        <w:t> </w:t>
      </w:r>
      <w:r>
        <w:rPr>
          <w:sz w:val="24"/>
        </w:rPr>
        <w:t>representations.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61" w:lineRule="auto" w:before="117" w:after="0"/>
        <w:ind w:left="859" w:right="111" w:hanging="720"/>
        <w:jc w:val="both"/>
        <w:rPr>
          <w:sz w:val="24"/>
        </w:rPr>
      </w:pPr>
      <w:r>
        <w:rPr>
          <w:b/>
          <w:sz w:val="24"/>
        </w:rPr>
        <w:t>Waiver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Any waiver of a default under this Agreement must be made in writing</w:t>
      </w:r>
      <w:r>
        <w:rPr>
          <w:spacing w:val="1"/>
          <w:sz w:val="24"/>
        </w:rPr>
        <w:t> </w:t>
      </w:r>
      <w:r>
        <w:rPr>
          <w:sz w:val="24"/>
        </w:rPr>
        <w:t>and shall not be a waiver of any other default concerning the same or any other</w:t>
      </w:r>
      <w:r>
        <w:rPr>
          <w:spacing w:val="1"/>
          <w:sz w:val="24"/>
        </w:rPr>
        <w:t> </w:t>
      </w:r>
      <w:r>
        <w:rPr>
          <w:sz w:val="24"/>
        </w:rPr>
        <w:t>provision of this Agreement.</w:t>
      </w:r>
      <w:r>
        <w:rPr>
          <w:spacing w:val="1"/>
          <w:sz w:val="24"/>
        </w:rPr>
        <w:t> </w:t>
      </w:r>
      <w:r>
        <w:rPr>
          <w:sz w:val="24"/>
        </w:rPr>
        <w:t>No delay or omission in the exercise of any right or</w:t>
      </w:r>
      <w:r>
        <w:rPr>
          <w:spacing w:val="1"/>
          <w:sz w:val="24"/>
        </w:rPr>
        <w:t> </w:t>
      </w:r>
      <w:r>
        <w:rPr>
          <w:sz w:val="24"/>
        </w:rPr>
        <w:t>remedy shall impair such right or remedy or be constructed as a waiver.  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waive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render</w:t>
      </w:r>
      <w:r>
        <w:rPr>
          <w:spacing w:val="1"/>
          <w:sz w:val="24"/>
        </w:rPr>
        <w:t> </w:t>
      </w:r>
      <w:r>
        <w:rPr>
          <w:sz w:val="24"/>
        </w:rPr>
        <w:t>unnecessary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to or</w:t>
      </w:r>
      <w:r>
        <w:rPr>
          <w:spacing w:val="-1"/>
          <w:sz w:val="24"/>
        </w:rPr>
        <w:t> </w:t>
      </w:r>
      <w:r>
        <w:rPr>
          <w:sz w:val="24"/>
        </w:rPr>
        <w:t>approval</w:t>
      </w:r>
      <w:r>
        <w:rPr>
          <w:spacing w:val="-1"/>
          <w:sz w:val="24"/>
        </w:rPr>
        <w:t> </w:t>
      </w:r>
      <w:r>
        <w:rPr>
          <w:sz w:val="24"/>
        </w:rPr>
        <w:t>of any other or</w:t>
      </w:r>
      <w:r>
        <w:rPr>
          <w:spacing w:val="-1"/>
          <w:sz w:val="24"/>
        </w:rPr>
        <w:t> </w:t>
      </w:r>
      <w:r>
        <w:rPr>
          <w:sz w:val="24"/>
        </w:rPr>
        <w:t>subsequent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61" w:lineRule="auto" w:before="115" w:after="0"/>
        <w:ind w:left="859" w:right="137" w:hanging="720"/>
        <w:jc w:val="left"/>
        <w:rPr>
          <w:sz w:val="24"/>
        </w:rPr>
      </w:pPr>
      <w:r>
        <w:rPr>
          <w:b/>
          <w:sz w:val="24"/>
        </w:rPr>
        <w:t>Jurisdiction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Venue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4"/>
          <w:sz w:val="24"/>
        </w:rPr>
        <w:t> </w:t>
      </w:r>
      <w:r>
        <w:rPr>
          <w:sz w:val="24"/>
        </w:rPr>
        <w:t>is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be</w:t>
      </w:r>
      <w:r>
        <w:rPr>
          <w:spacing w:val="4"/>
          <w:sz w:val="24"/>
        </w:rPr>
        <w:t> </w:t>
      </w:r>
      <w:r>
        <w:rPr>
          <w:sz w:val="24"/>
        </w:rPr>
        <w:t>construed</w:t>
      </w:r>
      <w:r>
        <w:rPr>
          <w:spacing w:val="5"/>
          <w:sz w:val="24"/>
        </w:rPr>
        <w:t> </w:t>
      </w:r>
      <w:r>
        <w:rPr>
          <w:sz w:val="24"/>
        </w:rPr>
        <w:t>pursuant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laws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your</w:t>
      </w:r>
      <w:r>
        <w:rPr>
          <w:spacing w:val="10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residence.</w:t>
      </w:r>
      <w:r>
        <w:rPr>
          <w:spacing w:val="26"/>
          <w:sz w:val="24"/>
        </w:rPr>
        <w:t> </w:t>
      </w:r>
      <w:r>
        <w:rPr>
          <w:sz w:val="24"/>
        </w:rPr>
        <w:t>You</w:t>
      </w:r>
      <w:r>
        <w:rPr>
          <w:spacing w:val="10"/>
          <w:sz w:val="24"/>
        </w:rPr>
        <w:t> </w:t>
      </w:r>
      <w:r>
        <w:rPr>
          <w:sz w:val="24"/>
        </w:rPr>
        <w:t>agree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submit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jurisdiction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venue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 court of competent jurisdiction in your State state of residence without regard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conflict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laws provisions, for</w:t>
      </w:r>
      <w:r>
        <w:rPr>
          <w:spacing w:val="-1"/>
          <w:sz w:val="24"/>
        </w:rPr>
        <w:t> </w:t>
      </w:r>
      <w:r>
        <w:rPr>
          <w:sz w:val="24"/>
        </w:rPr>
        <w:t>any claim</w:t>
      </w:r>
      <w:r>
        <w:rPr>
          <w:spacing w:val="-2"/>
          <w:sz w:val="24"/>
        </w:rPr>
        <w:t> </w:t>
      </w:r>
      <w:r>
        <w:rPr>
          <w:sz w:val="24"/>
        </w:rPr>
        <w:t>arising 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Agreement.</w:t>
      </w:r>
    </w:p>
    <w:p>
      <w:pPr>
        <w:spacing w:after="0" w:line="261" w:lineRule="auto"/>
        <w:jc w:val="left"/>
        <w:rPr>
          <w:sz w:val="24"/>
        </w:rPr>
        <w:sectPr>
          <w:pgSz w:w="12240" w:h="15840"/>
          <w:pgMar w:top="1380" w:bottom="280" w:left="1660" w:right="1660"/>
        </w:sectPr>
      </w:pPr>
    </w:p>
    <w:p>
      <w:pPr>
        <w:pStyle w:val="BodyText"/>
        <w:tabs>
          <w:tab w:pos="1791" w:val="left" w:leader="none"/>
        </w:tabs>
        <w:spacing w:before="76"/>
        <w:ind w:left="140"/>
      </w:pP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before="76"/>
        <w:ind w:left="140"/>
      </w:pPr>
      <w:r>
        <w:rPr/>
        <w:br w:type="column"/>
      </w:r>
      <w:r>
        <w:rPr/>
        <w:t>Company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4380" w:val="left" w:leader="none"/>
        </w:tabs>
        <w:ind w:left="140"/>
      </w:pPr>
      <w:r>
        <w:rPr/>
        <w:t>By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top="1380" w:bottom="280" w:left="1660" w:right="1660"/>
          <w:cols w:num="2" w:equalWidth="0">
            <w:col w:w="1832" w:space="2488"/>
            <w:col w:w="46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1" w:lineRule="auto" w:before="90"/>
        <w:ind w:left="140" w:right="137"/>
        <w:jc w:val="both"/>
      </w:pPr>
      <w:r>
        <w:rPr/>
        <w:t>By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signature</w:t>
      </w:r>
      <w:r>
        <w:rPr>
          <w:spacing w:val="1"/>
        </w:rPr>
        <w:t> </w:t>
      </w:r>
      <w:r>
        <w:rPr/>
        <w:t>below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acknowledge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read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foregoing Agreement, that you agree to comply with all of the terms of the Agreement,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 you have received a copy</w:t>
      </w:r>
      <w:r>
        <w:rPr>
          <w:spacing w:val="-1"/>
        </w:rPr>
        <w:t> </w:t>
      </w:r>
      <w:r>
        <w:rPr/>
        <w:t>of the</w:t>
      </w:r>
      <w:r>
        <w:rPr>
          <w:spacing w:val="-14"/>
        </w:rPr>
        <w:t> </w:t>
      </w:r>
      <w:r>
        <w:rPr/>
        <w:t>Agreement.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1791" w:val="left" w:leader="none"/>
        </w:tabs>
        <w:spacing w:line="275" w:lineRule="exact" w:before="90"/>
        <w:ind w:left="140"/>
      </w:pPr>
      <w:r>
        <w:rPr/>
        <w:pict>
          <v:line style="position:absolute;mso-position-horizontal-relative:page;mso-position-vertical-relative:paragraph;z-index:15729152" from="306pt,17.455149pt" to="510.00001pt,17.455149pt" stroked="true" strokeweight=".48pt" strokecolor="#000000">
            <v:stroke dashstyle="solid"/>
            <w10:wrap type="none"/>
          </v:line>
        </w:pict>
      </w:r>
      <w:r>
        <w:rPr/>
        <w:t>Date</w:t>
      </w:r>
      <w:r>
        <w:rPr>
          <w:u w:val="single"/>
        </w:rPr>
        <w:t> </w:t>
        <w:tab/>
      </w:r>
    </w:p>
    <w:p>
      <w:pPr>
        <w:pStyle w:val="BodyText"/>
        <w:spacing w:line="275" w:lineRule="exact"/>
        <w:ind w:left="4460"/>
      </w:pPr>
      <w:r>
        <w:rPr/>
        <w:t>Your</w:t>
      </w:r>
      <w:r>
        <w:rPr>
          <w:spacing w:val="-7"/>
        </w:rPr>
        <w:t> </w:t>
      </w:r>
      <w:r>
        <w:rPr/>
        <w:t>Signature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1124296</wp:posOffset>
            </wp:positionH>
            <wp:positionV relativeFrom="paragraph">
              <wp:posOffset>151118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360" w:bottom="2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860" w:hanging="34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3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8" w:hanging="3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4" w:hanging="3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3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6" w:hanging="3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3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8" w:hanging="3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78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860" w:right="137" w:hanging="72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Teacher Non-Compete Agreement</dc:title>
  <dcterms:created xsi:type="dcterms:W3CDTF">2022-02-04T18:58:54Z</dcterms:created>
  <dcterms:modified xsi:type="dcterms:W3CDTF">2022-02-04T18:58:54Z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