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53D3" w14:textId="77777777" w:rsidR="003A37AA" w:rsidRDefault="003A37AA">
      <w:pPr>
        <w:pStyle w:val="BodyText"/>
        <w:rPr>
          <w:rFonts w:ascii="Times New Roman"/>
          <w:sz w:val="20"/>
        </w:rPr>
      </w:pPr>
    </w:p>
    <w:p w14:paraId="5F83BE0F" w14:textId="77777777" w:rsidR="003A37AA" w:rsidRDefault="003A37AA">
      <w:pPr>
        <w:pStyle w:val="BodyText"/>
        <w:rPr>
          <w:rFonts w:ascii="Times New Roman"/>
          <w:sz w:val="20"/>
        </w:rPr>
      </w:pPr>
    </w:p>
    <w:p w14:paraId="5C1F41C1" w14:textId="77777777" w:rsidR="003A37AA" w:rsidRDefault="003A37AA">
      <w:pPr>
        <w:pStyle w:val="BodyText"/>
        <w:rPr>
          <w:rFonts w:ascii="Times New Roman"/>
          <w:sz w:val="20"/>
        </w:rPr>
      </w:pPr>
    </w:p>
    <w:p w14:paraId="362A7011" w14:textId="77777777" w:rsidR="003A37AA" w:rsidRDefault="003A37AA">
      <w:pPr>
        <w:pStyle w:val="BodyText"/>
        <w:rPr>
          <w:rFonts w:ascii="Times New Roman"/>
          <w:sz w:val="20"/>
        </w:rPr>
      </w:pPr>
    </w:p>
    <w:p w14:paraId="151A05AF" w14:textId="77777777" w:rsidR="003A37AA" w:rsidRDefault="003A37AA">
      <w:pPr>
        <w:pStyle w:val="BodyText"/>
        <w:rPr>
          <w:rFonts w:ascii="Times New Roman"/>
          <w:sz w:val="20"/>
        </w:rPr>
      </w:pPr>
    </w:p>
    <w:p w14:paraId="2258C552" w14:textId="77777777" w:rsidR="003A37AA" w:rsidRDefault="003A37AA">
      <w:pPr>
        <w:pStyle w:val="BodyText"/>
        <w:rPr>
          <w:rFonts w:ascii="Times New Roman"/>
          <w:sz w:val="20"/>
        </w:rPr>
      </w:pPr>
    </w:p>
    <w:p w14:paraId="42969DDA" w14:textId="77777777" w:rsidR="003A37AA" w:rsidRDefault="003A37AA">
      <w:pPr>
        <w:pStyle w:val="BodyText"/>
        <w:rPr>
          <w:rFonts w:ascii="Times New Roman"/>
          <w:sz w:val="20"/>
        </w:rPr>
      </w:pPr>
    </w:p>
    <w:p w14:paraId="27327D7A" w14:textId="77777777" w:rsidR="003A37AA" w:rsidRDefault="003A37AA">
      <w:pPr>
        <w:pStyle w:val="BodyText"/>
        <w:spacing w:before="8"/>
        <w:rPr>
          <w:rFonts w:ascii="Times New Roman"/>
          <w:sz w:val="16"/>
        </w:rPr>
      </w:pPr>
    </w:p>
    <w:p w14:paraId="57047D85" w14:textId="77777777" w:rsidR="003A37AA" w:rsidRDefault="008C7CDF">
      <w:pPr>
        <w:pStyle w:val="Title"/>
        <w:spacing w:line="372" w:lineRule="auto"/>
      </w:pPr>
      <w:r>
        <w:t>EMPLOYEE NON­DISCLOSURE &amp; NON­COMPETE</w:t>
      </w:r>
      <w:r>
        <w:rPr>
          <w:spacing w:val="-87"/>
        </w:rPr>
        <w:t xml:space="preserve"> </w:t>
      </w:r>
      <w:r>
        <w:t>AGREEMENT</w:t>
      </w:r>
    </w:p>
    <w:p w14:paraId="62504D1A" w14:textId="77777777" w:rsidR="003A37AA" w:rsidRDefault="008C7CDF">
      <w:pPr>
        <w:pStyle w:val="BodyText"/>
        <w:spacing w:line="275" w:lineRule="exact"/>
        <w:ind w:left="137"/>
      </w:pPr>
      <w:r>
        <w:t>This</w:t>
      </w:r>
      <w:r>
        <w:rPr>
          <w:spacing w:val="17"/>
        </w:rPr>
        <w:t xml:space="preserve"> </w:t>
      </w:r>
      <w:r>
        <w:t>EMPLOYEE</w:t>
      </w:r>
      <w:r>
        <w:rPr>
          <w:spacing w:val="67"/>
        </w:rPr>
        <w:t xml:space="preserve"> </w:t>
      </w:r>
      <w:r>
        <w:t>NON­DISCLOSURE</w:t>
      </w:r>
      <w:r>
        <w:rPr>
          <w:spacing w:val="68"/>
        </w:rPr>
        <w:t xml:space="preserve"> </w:t>
      </w:r>
      <w:r>
        <w:t>&amp;</w:t>
      </w:r>
      <w:r>
        <w:rPr>
          <w:spacing w:val="68"/>
        </w:rPr>
        <w:t xml:space="preserve"> </w:t>
      </w:r>
      <w:r>
        <w:t>NON­COMPETE</w:t>
      </w:r>
      <w:r>
        <w:rPr>
          <w:spacing w:val="67"/>
        </w:rPr>
        <w:t xml:space="preserve"> </w:t>
      </w:r>
      <w:r>
        <w:t>AGREEMENT</w:t>
      </w:r>
      <w:r>
        <w:rPr>
          <w:spacing w:val="68"/>
        </w:rPr>
        <w:t xml:space="preserve"> </w:t>
      </w:r>
      <w:r>
        <w:t>has</w:t>
      </w:r>
      <w:r>
        <w:rPr>
          <w:spacing w:val="68"/>
        </w:rPr>
        <w:t xml:space="preserve"> </w:t>
      </w:r>
      <w:r>
        <w:t>been</w:t>
      </w:r>
    </w:p>
    <w:p w14:paraId="3DAACCF7" w14:textId="77777777" w:rsidR="003A37AA" w:rsidRDefault="008C7CDF">
      <w:pPr>
        <w:pStyle w:val="BodyText"/>
        <w:spacing w:before="159" w:line="379" w:lineRule="auto"/>
        <w:ind w:left="137" w:right="4847"/>
      </w:pPr>
      <w:proofErr w:type="gramStart"/>
      <w:r>
        <w:t>entered into</w:t>
      </w:r>
      <w:proofErr w:type="gramEnd"/>
      <w:r>
        <w:t xml:space="preserve"> this day </w:t>
      </w:r>
      <w:r>
        <w:rPr>
          <w:color w:val="000000"/>
          <w:shd w:val="clear" w:color="auto" w:fill="FFFF00"/>
        </w:rPr>
        <w:t>[Date] [Month], [Year].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BETWEEN</w:t>
      </w:r>
    </w:p>
    <w:p w14:paraId="5C85F67F" w14:textId="77777777" w:rsidR="003A37AA" w:rsidRDefault="008C7CDF">
      <w:pPr>
        <w:pStyle w:val="BodyText"/>
        <w:spacing w:line="379" w:lineRule="auto"/>
        <w:ind w:left="137" w:right="151"/>
        <w:jc w:val="both"/>
      </w:pPr>
      <w:r>
        <w:rPr>
          <w:color w:val="000000"/>
          <w:shd w:val="clear" w:color="auto" w:fill="FFFF00"/>
        </w:rPr>
        <w:t>[Company Name]</w:t>
      </w:r>
      <w:r>
        <w:rPr>
          <w:color w:val="000000"/>
        </w:rPr>
        <w:t xml:space="preserve">, an Indian </w:t>
      </w:r>
      <w:r>
        <w:rPr>
          <w:color w:val="000000"/>
          <w:shd w:val="clear" w:color="auto" w:fill="FFFF00"/>
        </w:rPr>
        <w:t>[Company / Firm / LLP / Partnership]</w:t>
      </w:r>
      <w:r>
        <w:rPr>
          <w:color w:val="000000"/>
        </w:rPr>
        <w:t xml:space="preserve"> having its registered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office at </w:t>
      </w:r>
      <w:r>
        <w:rPr>
          <w:color w:val="000000"/>
          <w:shd w:val="clear" w:color="auto" w:fill="FFFF00"/>
        </w:rPr>
        <w:t>[Address Line 1], [Address Line 2], [City], [</w:t>
      </w:r>
      <w:proofErr w:type="spellStart"/>
      <w:r>
        <w:rPr>
          <w:color w:val="000000"/>
          <w:shd w:val="clear" w:color="auto" w:fill="FFFF00"/>
        </w:rPr>
        <w:t>PinCode</w:t>
      </w:r>
      <w:proofErr w:type="spellEnd"/>
      <w:r>
        <w:rPr>
          <w:color w:val="000000"/>
          <w:shd w:val="clear" w:color="auto" w:fill="FFFF00"/>
        </w:rPr>
        <w:t>], [State]</w:t>
      </w:r>
      <w:r>
        <w:rPr>
          <w:color w:val="000000"/>
        </w:rPr>
        <w:t xml:space="preserve"> (hereinafter called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[Company Name without Private Limited]</w:t>
      </w:r>
      <w:r>
        <w:rPr>
          <w:color w:val="000000"/>
        </w:rPr>
        <w:t xml:space="preserve"> which expression unless repugnant to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context shall mean and i</w:t>
      </w:r>
      <w:r>
        <w:rPr>
          <w:color w:val="000000"/>
        </w:rPr>
        <w:t>nclude its subsidiaries, and its successors and assigns).</w:t>
      </w:r>
    </w:p>
    <w:p w14:paraId="1A4E4D04" w14:textId="77777777" w:rsidR="003A37AA" w:rsidRDefault="008C7CDF">
      <w:pPr>
        <w:pStyle w:val="BodyText"/>
        <w:spacing w:line="272" w:lineRule="exact"/>
        <w:ind w:left="137"/>
      </w:pPr>
      <w:r>
        <w:t>AND</w:t>
      </w:r>
    </w:p>
    <w:p w14:paraId="48ED54FD" w14:textId="77777777" w:rsidR="003A37AA" w:rsidRDefault="008C7CDF">
      <w:pPr>
        <w:pStyle w:val="BodyText"/>
        <w:spacing w:before="157" w:line="379" w:lineRule="auto"/>
        <w:ind w:left="137" w:right="151"/>
        <w:jc w:val="both"/>
      </w:pPr>
      <w:r>
        <w:rPr>
          <w:color w:val="000000"/>
          <w:shd w:val="clear" w:color="auto" w:fill="FFFF00"/>
        </w:rPr>
        <w:t>[Employee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Employee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[Company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without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Private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Limited]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 xml:space="preserve">residing at </w:t>
      </w:r>
      <w:r>
        <w:rPr>
          <w:color w:val="000000"/>
          <w:shd w:val="clear" w:color="auto" w:fill="FFFF00"/>
        </w:rPr>
        <w:t>[Employee Address Line 1], [Employee Address Line 2], [City], [</w:t>
      </w:r>
      <w:proofErr w:type="spellStart"/>
      <w:r>
        <w:rPr>
          <w:color w:val="000000"/>
          <w:shd w:val="clear" w:color="auto" w:fill="FFFF00"/>
        </w:rPr>
        <w:t>PinCode</w:t>
      </w:r>
      <w:proofErr w:type="spellEnd"/>
      <w:r>
        <w:rPr>
          <w:color w:val="000000"/>
          <w:shd w:val="clear" w:color="auto" w:fill="FFFF00"/>
        </w:rPr>
        <w:t>],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[State]</w:t>
      </w:r>
      <w:r>
        <w:rPr>
          <w:color w:val="000000"/>
        </w:rPr>
        <w:t xml:space="preserve"> (hereinafter referred to as “Employee” which expression unless repugnant to the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context shall include all beneficiaries of the said employee).</w:t>
      </w:r>
    </w:p>
    <w:p w14:paraId="53E25323" w14:textId="77777777" w:rsidR="003A37AA" w:rsidRDefault="008C7CDF">
      <w:pPr>
        <w:pStyle w:val="Heading1"/>
        <w:numPr>
          <w:ilvl w:val="0"/>
          <w:numId w:val="1"/>
        </w:numPr>
        <w:tabs>
          <w:tab w:val="left" w:pos="858"/>
        </w:tabs>
        <w:spacing w:line="272" w:lineRule="exact"/>
        <w:ind w:hanging="721"/>
        <w:jc w:val="both"/>
      </w:pPr>
      <w:r>
        <w:t>Definitions</w:t>
      </w:r>
    </w:p>
    <w:p w14:paraId="2C9C4EC4" w14:textId="77777777" w:rsidR="003A37AA" w:rsidRDefault="008C7CDF">
      <w:pPr>
        <w:pStyle w:val="BodyText"/>
        <w:spacing w:before="159" w:line="379" w:lineRule="auto"/>
        <w:ind w:left="137" w:right="162"/>
        <w:jc w:val="both"/>
      </w:pPr>
      <w:r>
        <w:rPr>
          <w:b/>
        </w:rPr>
        <w:t xml:space="preserve">Intellectual Property: </w:t>
      </w:r>
      <w:r>
        <w:t xml:space="preserve">Includes existing and future Intellectual Property </w:t>
      </w:r>
      <w:proofErr w:type="gramStart"/>
      <w:r>
        <w:t>in the nature of</w:t>
      </w:r>
      <w:r>
        <w:rPr>
          <w:spacing w:val="-64"/>
        </w:rPr>
        <w:t xml:space="preserve"> </w:t>
      </w:r>
      <w:r>
        <w:t>unregiste</w:t>
      </w:r>
      <w:r>
        <w:t>red</w:t>
      </w:r>
      <w:proofErr w:type="gramEnd"/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registered</w:t>
      </w:r>
      <w:r>
        <w:rPr>
          <w:spacing w:val="53"/>
        </w:rPr>
        <w:t xml:space="preserve"> </w:t>
      </w:r>
      <w:r>
        <w:t>rights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patents,</w:t>
      </w:r>
      <w:r>
        <w:rPr>
          <w:spacing w:val="38"/>
        </w:rPr>
        <w:t xml:space="preserve"> </w:t>
      </w:r>
      <w:r>
        <w:t>copyrights,</w:t>
      </w:r>
      <w:r>
        <w:rPr>
          <w:spacing w:val="37"/>
        </w:rPr>
        <w:t xml:space="preserve"> </w:t>
      </w:r>
      <w:r>
        <w:t>trademarks</w:t>
      </w:r>
      <w:r>
        <w:rPr>
          <w:spacing w:val="38"/>
        </w:rPr>
        <w:t xml:space="preserve"> </w:t>
      </w:r>
      <w:r>
        <w:t>and</w:t>
      </w:r>
    </w:p>
    <w:p w14:paraId="33DEE004" w14:textId="77777777" w:rsidR="003A37AA" w:rsidRDefault="003A37AA">
      <w:pPr>
        <w:spacing w:line="379" w:lineRule="auto"/>
        <w:jc w:val="both"/>
      </w:pPr>
    </w:p>
    <w:p w14:paraId="52008636" w14:textId="77777777" w:rsidR="00B11BB0" w:rsidRDefault="00B11BB0">
      <w:pPr>
        <w:spacing w:line="379" w:lineRule="auto"/>
        <w:jc w:val="both"/>
      </w:pPr>
    </w:p>
    <w:p w14:paraId="03868202" w14:textId="0844C9DB" w:rsidR="00B11BB0" w:rsidRDefault="00B11BB0">
      <w:pPr>
        <w:spacing w:line="379" w:lineRule="auto"/>
        <w:jc w:val="both"/>
        <w:sectPr w:rsidR="00B11BB0">
          <w:footerReference w:type="default" r:id="rId7"/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p w14:paraId="5A36412B" w14:textId="77777777" w:rsidR="003A37AA" w:rsidRDefault="008C7CDF">
      <w:pPr>
        <w:pStyle w:val="BodyText"/>
        <w:spacing w:before="75" w:line="379" w:lineRule="auto"/>
        <w:ind w:left="120" w:right="167"/>
        <w:jc w:val="both"/>
      </w:pPr>
      <w:r>
        <w:lastRenderedPageBreak/>
        <w:t>other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proprietary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part of the</w:t>
      </w:r>
      <w:r>
        <w:rPr>
          <w:spacing w:val="1"/>
        </w:rPr>
        <w:t xml:space="preserve"> </w:t>
      </w:r>
      <w:proofErr w:type="spellStart"/>
      <w:r>
        <w:t>subject­matter</w:t>
      </w:r>
      <w:proofErr w:type="spellEnd"/>
      <w:r>
        <w:t xml:space="preserve"> of the agreement, and inclusive of all intellectual property that is 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subsidiaries,</w:t>
      </w:r>
      <w:r>
        <w:rPr>
          <w:spacing w:val="1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predecessors in interest, business and/or title, arising out of the performance of this</w:t>
      </w:r>
      <w:r>
        <w:rPr>
          <w:spacing w:val="1"/>
        </w:rPr>
        <w:t xml:space="preserve"> </w:t>
      </w:r>
      <w:r>
        <w:t>ag</w:t>
      </w:r>
      <w:r>
        <w:t>reement and/or other business arrangements, inclusive of but not limited to any oral</w:t>
      </w:r>
      <w:r>
        <w:rPr>
          <w:spacing w:val="1"/>
        </w:rPr>
        <w:t xml:space="preserve"> </w:t>
      </w:r>
      <w:r>
        <w:t xml:space="preserve">arrangement which Company may have </w:t>
      </w:r>
      <w:proofErr w:type="gramStart"/>
      <w:r>
        <w:t>entered into</w:t>
      </w:r>
      <w:proofErr w:type="gramEnd"/>
      <w:r>
        <w:t xml:space="preserve"> with the Party or other party.</w:t>
      </w:r>
    </w:p>
    <w:p w14:paraId="6E6F0288" w14:textId="77777777" w:rsidR="003A37AA" w:rsidRDefault="008C7CDF">
      <w:pPr>
        <w:pStyle w:val="BodyText"/>
        <w:spacing w:line="379" w:lineRule="auto"/>
        <w:ind w:left="120" w:right="141"/>
        <w:jc w:val="both"/>
      </w:pPr>
      <w:r>
        <w:rPr>
          <w:b/>
        </w:rPr>
        <w:t xml:space="preserve">Confidential Information: </w:t>
      </w:r>
      <w:r>
        <w:t>Confidential information means, trade secrets, know­how,</w:t>
      </w:r>
      <w:r>
        <w:rPr>
          <w:spacing w:val="1"/>
        </w:rPr>
        <w:t xml:space="preserve"> </w:t>
      </w:r>
      <w:r>
        <w:t>patents,</w:t>
      </w:r>
      <w:r>
        <w:rPr>
          <w:spacing w:val="1"/>
        </w:rPr>
        <w:t xml:space="preserve"> </w:t>
      </w:r>
      <w:r>
        <w:t>utility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formulations,</w:t>
      </w:r>
      <w:r>
        <w:rPr>
          <w:spacing w:val="1"/>
        </w:rPr>
        <w:t xml:space="preserve"> </w:t>
      </w:r>
      <w:r>
        <w:t>processes/methods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conducted in­house or by/through collaborative/venture efforts, inclusive of any and all</w:t>
      </w:r>
      <w:r>
        <w:rPr>
          <w:spacing w:val="1"/>
        </w:rPr>
        <w:t xml:space="preserve"> </w:t>
      </w:r>
      <w:r>
        <w:t>improvements/modifications</w:t>
      </w:r>
      <w:r>
        <w:t>, alterations substantial or otherwise etc., that may have</w:t>
      </w:r>
      <w:r>
        <w:rPr>
          <w:spacing w:val="1"/>
        </w:rPr>
        <w:t xml:space="preserve"> </w:t>
      </w:r>
      <w:r>
        <w:t xml:space="preserve">been </w:t>
      </w:r>
      <w:proofErr w:type="gramStart"/>
      <w:r>
        <w:t>effected</w:t>
      </w:r>
      <w:proofErr w:type="gramEnd"/>
      <w:r>
        <w:t xml:space="preserve"> to the said Confidential Information by Company. Also as used in this</w:t>
      </w:r>
      <w:r>
        <w:rPr>
          <w:spacing w:val="1"/>
        </w:rPr>
        <w:t xml:space="preserve"> </w:t>
      </w:r>
      <w:r>
        <w:t>agreement,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term</w:t>
      </w:r>
      <w:r>
        <w:rPr>
          <w:spacing w:val="38"/>
        </w:rPr>
        <w:t xml:space="preserve"> </w:t>
      </w:r>
      <w:r>
        <w:t>“Confidential</w:t>
      </w:r>
      <w:r>
        <w:rPr>
          <w:spacing w:val="37"/>
        </w:rPr>
        <w:t xml:space="preserve"> </w:t>
      </w:r>
      <w:r>
        <w:t>Information”</w:t>
      </w:r>
      <w:r>
        <w:rPr>
          <w:spacing w:val="38"/>
        </w:rPr>
        <w:t xml:space="preserve"> </w:t>
      </w:r>
      <w:r>
        <w:t>means</w:t>
      </w:r>
      <w:r>
        <w:rPr>
          <w:spacing w:val="38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 xml:space="preserve">this Agreement inclusive of </w:t>
      </w:r>
      <w:r>
        <w:t>but not limited to any other prior confidential agreement</w:t>
      </w:r>
      <w:r>
        <w:rPr>
          <w:spacing w:val="1"/>
        </w:rPr>
        <w:t xml:space="preserve"> </w:t>
      </w:r>
      <w:r>
        <w:t>whether explicit or implied by terms and relationship of Party with the company and his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subsisting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agreement;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 xml:space="preserve">Company’s business plans, </w:t>
      </w:r>
      <w:r>
        <w:t>strategies, methods and/or practices; (iii) any information</w:t>
      </w:r>
      <w:r>
        <w:rPr>
          <w:spacing w:val="1"/>
        </w:rPr>
        <w:t xml:space="preserve"> </w:t>
      </w:r>
      <w:r>
        <w:t>relating to Company or its business that is not generally known to the public, including,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marketing strategies, services or future business plans, and (iv) Process information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data/test</w:t>
      </w:r>
      <w:r>
        <w:rPr>
          <w:spacing w:val="1"/>
        </w:rPr>
        <w:t xml:space="preserve"> </w:t>
      </w:r>
      <w:r>
        <w:t>data/reports/studies</w:t>
      </w:r>
      <w:r>
        <w:rPr>
          <w:spacing w:val="1"/>
        </w:rPr>
        <w:t xml:space="preserve"> </w:t>
      </w:r>
      <w:r>
        <w:t>in­house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contracted/details/quantified</w:t>
      </w:r>
      <w:r>
        <w:rPr>
          <w:spacing w:val="1"/>
        </w:rPr>
        <w:t xml:space="preserve"> </w:t>
      </w:r>
      <w:r>
        <w:t>steps/process details whether affixed on paper or transferred by way of oral and/or</w:t>
      </w:r>
      <w:r>
        <w:rPr>
          <w:spacing w:val="1"/>
        </w:rPr>
        <w:t xml:space="preserve"> </w:t>
      </w:r>
      <w:r>
        <w:t>pr</w:t>
      </w:r>
      <w:r>
        <w:t>actical</w:t>
      </w:r>
      <w:r>
        <w:rPr>
          <w:spacing w:val="1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 any product which company may own or be</w:t>
      </w:r>
      <w:r>
        <w:rPr>
          <w:spacing w:val="1"/>
        </w:rPr>
        <w:t xml:space="preserve"> </w:t>
      </w:r>
      <w:r>
        <w:t>associated with such as manufacturing information, procurement specifications, quality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data</w:t>
      </w:r>
      <w:r>
        <w:rPr>
          <w:spacing w:val="6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Company </w:t>
      </w:r>
      <w:r>
        <w:t>has ownership of/retains and is available and being used by Company with</w:t>
      </w:r>
      <w:r>
        <w:rPr>
          <w:spacing w:val="1"/>
        </w:rPr>
        <w:t xml:space="preserve"> </w:t>
      </w:r>
      <w:r>
        <w:t>reference to its business/products/R&amp;D efforts and general and specific information 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machines,</w:t>
      </w:r>
      <w:r>
        <w:rPr>
          <w:spacing w:val="1"/>
        </w:rPr>
        <w:t xml:space="preserve"> </w:t>
      </w:r>
      <w:r>
        <w:t>manufacturers,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matter,</w:t>
      </w:r>
      <w:r>
        <w:rPr>
          <w:spacing w:val="1"/>
        </w:rPr>
        <w:t xml:space="preserve"> </w:t>
      </w:r>
      <w:r>
        <w:t>know­how,</w:t>
      </w:r>
      <w:r>
        <w:rPr>
          <w:spacing w:val="1"/>
        </w:rPr>
        <w:t xml:space="preserve"> </w:t>
      </w:r>
      <w:r>
        <w:t>methods, techni</w:t>
      </w:r>
      <w:r>
        <w:t>ques, systems, software (whether in object, source or executable code)</w:t>
      </w:r>
      <w:r>
        <w:rPr>
          <w:spacing w:val="-64"/>
        </w:rPr>
        <w:t xml:space="preserve"> </w:t>
      </w:r>
      <w:r>
        <w:t>documentation,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(irrespective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spellStart"/>
      <w:r>
        <w:t>machine­readable</w:t>
      </w:r>
      <w:proofErr w:type="spellEnd"/>
      <w:r>
        <w:t>)</w:t>
      </w:r>
      <w:r>
        <w:rPr>
          <w:spacing w:val="-7"/>
        </w:rPr>
        <w:t xml:space="preserve"> </w:t>
      </w:r>
      <w:r>
        <w:t>pertaining</w:t>
      </w:r>
      <w:r>
        <w:rPr>
          <w:spacing w:val="-7"/>
        </w:rPr>
        <w:t xml:space="preserve"> </w:t>
      </w:r>
      <w:r>
        <w:t>to</w:t>
      </w:r>
    </w:p>
    <w:p w14:paraId="33C11B89" w14:textId="77777777" w:rsidR="003A37AA" w:rsidRDefault="003A37AA">
      <w:pPr>
        <w:spacing w:line="379" w:lineRule="auto"/>
        <w:jc w:val="both"/>
        <w:sectPr w:rsidR="003A37AA">
          <w:pgSz w:w="12240" w:h="15840"/>
          <w:pgMar w:top="1380" w:right="1340" w:bottom="280" w:left="1320" w:header="720" w:footer="720" w:gutter="0"/>
          <w:cols w:space="720"/>
        </w:sectPr>
      </w:pPr>
    </w:p>
    <w:p w14:paraId="124A21A0" w14:textId="77777777" w:rsidR="003A37AA" w:rsidRDefault="008C7CDF">
      <w:pPr>
        <w:pStyle w:val="BodyText"/>
        <w:spacing w:before="75" w:line="379" w:lineRule="auto"/>
        <w:ind w:left="119" w:right="171"/>
        <w:jc w:val="both"/>
      </w:pPr>
      <w:r>
        <w:lastRenderedPageBreak/>
        <w:t>the Company’s products, manufacture and sale of products envisaged by company’s</w:t>
      </w:r>
      <w:r>
        <w:rPr>
          <w:spacing w:val="1"/>
        </w:rPr>
        <w:t xml:space="preserve"> </w:t>
      </w:r>
      <w:r>
        <w:t>know­how or any other improved know­how.</w:t>
      </w:r>
    </w:p>
    <w:p w14:paraId="40F8BC36" w14:textId="77777777" w:rsidR="003A37AA" w:rsidRDefault="008C7CDF">
      <w:pPr>
        <w:pStyle w:val="BodyText"/>
        <w:spacing w:line="379" w:lineRule="auto"/>
        <w:ind w:left="119" w:right="178"/>
        <w:jc w:val="both"/>
      </w:pPr>
      <w:r>
        <w:rPr>
          <w:b/>
        </w:rPr>
        <w:t xml:space="preserve">Employee: </w:t>
      </w:r>
      <w:r>
        <w:t>Employee means any individual who was or is an employee of [</w:t>
      </w:r>
      <w:r>
        <w:rPr>
          <w:color w:val="000000"/>
          <w:shd w:val="clear" w:color="auto" w:fill="FFFF00"/>
        </w:rPr>
        <w:t>Company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name without private limited]</w:t>
      </w:r>
      <w:r>
        <w:rPr>
          <w:color w:val="000000"/>
        </w:rPr>
        <w:t xml:space="preserve"> whose status is permanent o</w:t>
      </w:r>
      <w:r>
        <w:rPr>
          <w:color w:val="000000"/>
        </w:rPr>
        <w:t>r contractual in nature on the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date of commencement of the business by [</w:t>
      </w:r>
      <w:r>
        <w:rPr>
          <w:color w:val="000000"/>
          <w:shd w:val="clear" w:color="auto" w:fill="FFFF00"/>
        </w:rPr>
        <w:t>Company name without private limited]</w:t>
      </w:r>
      <w:r>
        <w:rPr>
          <w:color w:val="000000"/>
        </w:rPr>
        <w:t xml:space="preserve"> its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venture partners or its subsidiaries or beneficiaries.</w:t>
      </w:r>
    </w:p>
    <w:p w14:paraId="2159293A" w14:textId="77777777" w:rsidR="003A37AA" w:rsidRDefault="003A37AA">
      <w:pPr>
        <w:pStyle w:val="BodyText"/>
        <w:spacing w:before="3"/>
        <w:rPr>
          <w:sz w:val="37"/>
        </w:rPr>
      </w:pPr>
    </w:p>
    <w:p w14:paraId="748F6617" w14:textId="77777777" w:rsidR="003A37AA" w:rsidRDefault="008C7CDF">
      <w:pPr>
        <w:pStyle w:val="BodyText"/>
        <w:ind w:left="119"/>
      </w:pPr>
      <w:r>
        <w:t>WHEREAS</w:t>
      </w:r>
    </w:p>
    <w:p w14:paraId="3C4C8042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before="159" w:line="379" w:lineRule="auto"/>
        <w:ind w:left="119" w:right="165" w:firstLine="0"/>
        <w:jc w:val="both"/>
        <w:rPr>
          <w:sz w:val="24"/>
        </w:rPr>
      </w:pPr>
      <w:r>
        <w:rPr>
          <w:sz w:val="24"/>
        </w:rPr>
        <w:t>Employee during his/her normal course of business has access to 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roperty and Confidential Information.</w:t>
      </w:r>
    </w:p>
    <w:p w14:paraId="5DE14036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line="379" w:lineRule="auto"/>
        <w:ind w:left="119" w:right="170" w:firstLine="0"/>
        <w:jc w:val="both"/>
        <w:rPr>
          <w:sz w:val="24"/>
        </w:rPr>
      </w:pPr>
      <w:r>
        <w:rPr>
          <w:sz w:val="24"/>
        </w:rPr>
        <w:t xml:space="preserve">The unauthorized disclosure by employee or </w:t>
      </w:r>
      <w:proofErr w:type="spellStart"/>
      <w:r>
        <w:rPr>
          <w:sz w:val="24"/>
        </w:rPr>
        <w:t>ex­employee</w:t>
      </w:r>
      <w:proofErr w:type="spellEnd"/>
      <w:r>
        <w:rPr>
          <w:sz w:val="24"/>
        </w:rPr>
        <w:t xml:space="preserve"> of the said intellectual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property or confidential information could expose </w:t>
      </w:r>
      <w:r>
        <w:rPr>
          <w:color w:val="000000"/>
          <w:sz w:val="24"/>
          <w:shd w:val="clear" w:color="auto" w:fill="FFFF00"/>
        </w:rPr>
        <w:t>[Company Name]</w:t>
      </w:r>
      <w:r>
        <w:rPr>
          <w:color w:val="000000"/>
          <w:sz w:val="24"/>
        </w:rPr>
        <w:t xml:space="preserve"> to irreparable harm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in monetary terms as well as in terms of reputation a</w:t>
      </w:r>
      <w:r>
        <w:rPr>
          <w:color w:val="000000"/>
          <w:sz w:val="24"/>
        </w:rPr>
        <w:t>nd goodwill.</w:t>
      </w:r>
    </w:p>
    <w:p w14:paraId="25694876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line="379" w:lineRule="auto"/>
        <w:ind w:left="119" w:right="176" w:firstLine="0"/>
        <w:jc w:val="both"/>
        <w:rPr>
          <w:sz w:val="24"/>
        </w:rPr>
      </w:pPr>
      <w:r>
        <w:rPr>
          <w:color w:val="000000"/>
          <w:sz w:val="24"/>
          <w:shd w:val="clear" w:color="auto" w:fill="FFFF00"/>
        </w:rPr>
        <w:t>[Company name]</w:t>
      </w:r>
      <w:r>
        <w:rPr>
          <w:color w:val="000000"/>
          <w:sz w:val="24"/>
        </w:rPr>
        <w:t xml:space="preserve"> thus wishes to safeguard against the wrongful or inadvertent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disclosure of its intellectual property or confidential information.</w:t>
      </w:r>
    </w:p>
    <w:p w14:paraId="530D9F79" w14:textId="77777777" w:rsidR="003A37AA" w:rsidRDefault="003A37AA">
      <w:pPr>
        <w:pStyle w:val="BodyText"/>
        <w:spacing w:before="2"/>
        <w:rPr>
          <w:sz w:val="37"/>
        </w:rPr>
      </w:pPr>
    </w:p>
    <w:p w14:paraId="4CABBF2C" w14:textId="77777777" w:rsidR="003A37AA" w:rsidRDefault="008C7CDF">
      <w:pPr>
        <w:pStyle w:val="Heading1"/>
        <w:numPr>
          <w:ilvl w:val="0"/>
          <w:numId w:val="1"/>
        </w:numPr>
        <w:tabs>
          <w:tab w:val="left" w:pos="840"/>
        </w:tabs>
        <w:ind w:left="840" w:hanging="721"/>
        <w:jc w:val="both"/>
      </w:pPr>
      <w:r>
        <w:t>Acknowledgement of Confidentiality</w:t>
      </w:r>
    </w:p>
    <w:p w14:paraId="73D1C922" w14:textId="77777777" w:rsidR="003A37AA" w:rsidRDefault="008C7CDF">
      <w:pPr>
        <w:pStyle w:val="BodyText"/>
        <w:spacing w:before="159" w:line="379" w:lineRule="auto"/>
        <w:ind w:left="119" w:right="159"/>
        <w:jc w:val="both"/>
      </w:pPr>
      <w:r>
        <w:rPr>
          <w:color w:val="000000"/>
          <w:shd w:val="clear" w:color="auto" w:fill="FFFF00"/>
        </w:rPr>
        <w:t>[Employee name]</w:t>
      </w:r>
      <w:r>
        <w:rPr>
          <w:color w:val="000000"/>
        </w:rPr>
        <w:t xml:space="preserve"> hereby acknowledges that the intellectual property and/or confidential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 xml:space="preserve">information are </w:t>
      </w:r>
      <w:proofErr w:type="gramStart"/>
      <w:r>
        <w:rPr>
          <w:color w:val="000000"/>
        </w:rPr>
        <w:t>in the nature of confidential</w:t>
      </w:r>
      <w:proofErr w:type="gramEnd"/>
      <w:r>
        <w:rPr>
          <w:color w:val="000000"/>
        </w:rPr>
        <w:t xml:space="preserve"> and proprietary information.</w:t>
      </w:r>
    </w:p>
    <w:p w14:paraId="521E0880" w14:textId="77777777" w:rsidR="003A37AA" w:rsidRDefault="003A37AA">
      <w:pPr>
        <w:pStyle w:val="BodyText"/>
        <w:spacing w:before="7"/>
        <w:rPr>
          <w:sz w:val="37"/>
        </w:rPr>
      </w:pPr>
    </w:p>
    <w:p w14:paraId="6538E6BF" w14:textId="77777777" w:rsidR="003A37AA" w:rsidRDefault="008C7CDF">
      <w:pPr>
        <w:pStyle w:val="Heading1"/>
        <w:numPr>
          <w:ilvl w:val="0"/>
          <w:numId w:val="1"/>
        </w:numPr>
        <w:tabs>
          <w:tab w:val="left" w:pos="840"/>
        </w:tabs>
        <w:spacing w:before="1"/>
        <w:ind w:left="840" w:hanging="721"/>
        <w:jc w:val="both"/>
      </w:pPr>
      <w:r>
        <w:t>Agreement not to disclose</w:t>
      </w:r>
    </w:p>
    <w:p w14:paraId="52F91BD5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before="159" w:line="379" w:lineRule="auto"/>
        <w:ind w:left="119" w:right="176" w:firstLine="0"/>
        <w:jc w:val="both"/>
        <w:rPr>
          <w:sz w:val="24"/>
        </w:rPr>
      </w:pPr>
      <w:r>
        <w:rPr>
          <w:color w:val="000000"/>
          <w:sz w:val="24"/>
          <w:shd w:val="clear" w:color="auto" w:fill="FFFF00"/>
        </w:rPr>
        <w:t>[Employee name</w:t>
      </w:r>
      <w:r>
        <w:rPr>
          <w:color w:val="000000"/>
          <w:sz w:val="24"/>
        </w:rPr>
        <w:t>] hereby agrees that he/she shall hold in confidence and hereby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 xml:space="preserve">agrees that he/she shall not use, </w:t>
      </w:r>
      <w:proofErr w:type="gramStart"/>
      <w:r>
        <w:rPr>
          <w:color w:val="000000"/>
          <w:sz w:val="24"/>
        </w:rPr>
        <w:t>commercialize</w:t>
      </w:r>
      <w:proofErr w:type="gramEnd"/>
      <w:r>
        <w:rPr>
          <w:color w:val="000000"/>
          <w:sz w:val="24"/>
        </w:rPr>
        <w:t xml:space="preserve"> or disclose except under terms of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employment of [</w:t>
      </w:r>
      <w:r>
        <w:rPr>
          <w:color w:val="000000"/>
          <w:sz w:val="24"/>
          <w:shd w:val="clear" w:color="auto" w:fill="FFFF00"/>
        </w:rPr>
        <w:t>Company Name</w:t>
      </w:r>
      <w:r>
        <w:rPr>
          <w:color w:val="000000"/>
          <w:sz w:val="24"/>
        </w:rPr>
        <w:t>], any confidential information or intellectual property to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any person or entity, o</w:t>
      </w:r>
      <w:r>
        <w:rPr>
          <w:color w:val="000000"/>
          <w:sz w:val="24"/>
        </w:rPr>
        <w:t>r else under provision governed by this memorandum except as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[Company name</w:t>
      </w:r>
      <w:r>
        <w:rPr>
          <w:color w:val="000000"/>
          <w:sz w:val="24"/>
        </w:rPr>
        <w:t>] may approve in writing.</w:t>
      </w:r>
    </w:p>
    <w:p w14:paraId="39AD8A2E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line="379" w:lineRule="auto"/>
        <w:ind w:left="119" w:right="170" w:firstLine="0"/>
        <w:jc w:val="both"/>
        <w:rPr>
          <w:sz w:val="24"/>
        </w:rPr>
      </w:pP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[Company name],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[employee name]</w:t>
      </w:r>
      <w:r>
        <w:rPr>
          <w:color w:val="000000"/>
          <w:sz w:val="24"/>
        </w:rPr>
        <w:t xml:space="preserve"> undertakes to use at least the same degree of c</w:t>
      </w:r>
      <w:r>
        <w:rPr>
          <w:color w:val="000000"/>
          <w:sz w:val="24"/>
        </w:rPr>
        <w:t>are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safeguarding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the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confidential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information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as</w:t>
      </w:r>
      <w:r>
        <w:rPr>
          <w:color w:val="000000"/>
          <w:spacing w:val="61"/>
          <w:sz w:val="24"/>
        </w:rPr>
        <w:t xml:space="preserve"> </w:t>
      </w:r>
      <w:r>
        <w:rPr>
          <w:color w:val="000000"/>
          <w:sz w:val="24"/>
        </w:rPr>
        <w:t>he/she</w:t>
      </w:r>
      <w:r>
        <w:rPr>
          <w:color w:val="000000"/>
          <w:spacing w:val="47"/>
          <w:sz w:val="24"/>
        </w:rPr>
        <w:t xml:space="preserve"> </w:t>
      </w:r>
      <w:r>
        <w:rPr>
          <w:color w:val="000000"/>
          <w:sz w:val="24"/>
        </w:rPr>
        <w:t>uses</w:t>
      </w:r>
      <w:r>
        <w:rPr>
          <w:color w:val="000000"/>
          <w:spacing w:val="46"/>
          <w:sz w:val="24"/>
        </w:rPr>
        <w:t xml:space="preserve"> </w:t>
      </w:r>
      <w:r>
        <w:rPr>
          <w:color w:val="000000"/>
          <w:sz w:val="24"/>
        </w:rPr>
        <w:t>or</w:t>
      </w:r>
      <w:r>
        <w:rPr>
          <w:color w:val="000000"/>
          <w:spacing w:val="46"/>
          <w:sz w:val="24"/>
        </w:rPr>
        <w:t xml:space="preserve"> </w:t>
      </w:r>
      <w:r>
        <w:rPr>
          <w:color w:val="000000"/>
          <w:sz w:val="24"/>
        </w:rPr>
        <w:t>would</w:t>
      </w:r>
      <w:r>
        <w:rPr>
          <w:color w:val="000000"/>
          <w:spacing w:val="47"/>
          <w:sz w:val="24"/>
        </w:rPr>
        <w:t xml:space="preserve"> </w:t>
      </w:r>
      <w:r>
        <w:rPr>
          <w:color w:val="000000"/>
          <w:sz w:val="24"/>
        </w:rPr>
        <w:t>use</w:t>
      </w:r>
      <w:r>
        <w:rPr>
          <w:color w:val="000000"/>
          <w:spacing w:val="47"/>
          <w:sz w:val="24"/>
        </w:rPr>
        <w:t xml:space="preserve"> </w:t>
      </w:r>
      <w:r>
        <w:rPr>
          <w:color w:val="000000"/>
          <w:sz w:val="24"/>
        </w:rPr>
        <w:t>in</w:t>
      </w:r>
    </w:p>
    <w:p w14:paraId="519ACB58" w14:textId="77777777" w:rsidR="003A37AA" w:rsidRDefault="003A37AA">
      <w:pPr>
        <w:spacing w:line="379" w:lineRule="auto"/>
        <w:jc w:val="both"/>
        <w:rPr>
          <w:sz w:val="24"/>
        </w:rPr>
        <w:sectPr w:rsidR="003A37AA">
          <w:pgSz w:w="12240" w:h="15840"/>
          <w:pgMar w:top="1380" w:right="1340" w:bottom="280" w:left="1320" w:header="720" w:footer="720" w:gutter="0"/>
          <w:cols w:space="720"/>
        </w:sectPr>
      </w:pPr>
    </w:p>
    <w:p w14:paraId="3A77D77F" w14:textId="77777777" w:rsidR="003A37AA" w:rsidRDefault="008C7CDF">
      <w:pPr>
        <w:pStyle w:val="BodyText"/>
        <w:spacing w:before="75" w:line="379" w:lineRule="auto"/>
        <w:ind w:left="120" w:right="165"/>
        <w:jc w:val="both"/>
      </w:pPr>
      <w:r>
        <w:lastRenderedPageBreak/>
        <w:t xml:space="preserve">safeguarding his/her own confidential </w:t>
      </w:r>
      <w:proofErr w:type="gramStart"/>
      <w:r>
        <w:t>information, and</w:t>
      </w:r>
      <w:proofErr w:type="gramEnd"/>
      <w:r>
        <w:t xml:space="preserve"> shall take all steps necessary 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inadvertent disclosure.</w:t>
      </w:r>
    </w:p>
    <w:p w14:paraId="2292E586" w14:textId="77777777" w:rsidR="003A37AA" w:rsidRDefault="003A37AA">
      <w:pPr>
        <w:pStyle w:val="BodyText"/>
        <w:spacing w:before="6"/>
        <w:rPr>
          <w:sz w:val="37"/>
        </w:rPr>
      </w:pPr>
    </w:p>
    <w:p w14:paraId="787C1CF8" w14:textId="77777777" w:rsidR="003A37AA" w:rsidRDefault="008C7CDF">
      <w:pPr>
        <w:pStyle w:val="Heading1"/>
        <w:numPr>
          <w:ilvl w:val="0"/>
          <w:numId w:val="1"/>
        </w:numPr>
        <w:tabs>
          <w:tab w:val="left" w:pos="840"/>
        </w:tabs>
        <w:ind w:left="840"/>
        <w:jc w:val="both"/>
      </w:pPr>
      <w:r>
        <w:t>Remedies for Breach of Confidentiality</w:t>
      </w:r>
    </w:p>
    <w:p w14:paraId="4C704763" w14:textId="77777777" w:rsidR="003A37AA" w:rsidRDefault="008C7CDF">
      <w:pPr>
        <w:pStyle w:val="BodyText"/>
        <w:spacing w:before="159" w:line="379" w:lineRule="auto"/>
        <w:ind w:left="120" w:right="171"/>
        <w:jc w:val="both"/>
      </w:pPr>
      <w:r>
        <w:rPr>
          <w:b/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>Employee name]</w:t>
      </w:r>
      <w:r>
        <w:rPr>
          <w:color w:val="000000"/>
        </w:rPr>
        <w:t xml:space="preserve"> agre</w:t>
      </w:r>
      <w:r>
        <w:rPr>
          <w:color w:val="000000"/>
        </w:rPr>
        <w:t>es and acknowledges that any disclosure of any Confidential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prohibited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herein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breach of the provisions herein may result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irreparable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injury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damage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Company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adequately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compensable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monetary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damages,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[Company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no adequate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remedy at law thereof, and that [</w:t>
      </w:r>
      <w:r>
        <w:rPr>
          <w:color w:val="000000"/>
          <w:shd w:val="clear" w:color="auto" w:fill="FFFF00"/>
        </w:rPr>
        <w:t>Company Name]</w:t>
      </w:r>
      <w:r>
        <w:rPr>
          <w:color w:val="000000"/>
        </w:rPr>
        <w:t xml:space="preserve"> may, in addition to all other remedies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available to it at law or in equity, obtain such preliminary, temporary or permanent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mandatory or restraining injunctio</w:t>
      </w:r>
      <w:r>
        <w:rPr>
          <w:color w:val="000000"/>
        </w:rPr>
        <w:t>ns, orders or decrees as may be necessary to protect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[Company name]</w:t>
      </w:r>
      <w:r>
        <w:rPr>
          <w:color w:val="000000"/>
        </w:rPr>
        <w:t xml:space="preserve"> against, or on account of, any breach by the employee/</w:t>
      </w:r>
      <w:proofErr w:type="spellStart"/>
      <w:r>
        <w:rPr>
          <w:color w:val="000000"/>
        </w:rPr>
        <w:t>ex­employee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of the provisions contained herein, and employee agrees to reimburse the reasonable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legal fees and other costs incurred by</w:t>
      </w:r>
      <w:r>
        <w:rPr>
          <w:color w:val="000000"/>
        </w:rPr>
        <w:t xml:space="preserve"> [</w:t>
      </w:r>
      <w:r>
        <w:rPr>
          <w:color w:val="000000"/>
          <w:shd w:val="clear" w:color="auto" w:fill="FFFF00"/>
        </w:rPr>
        <w:t>Company Name]</w:t>
      </w:r>
      <w:r>
        <w:rPr>
          <w:color w:val="000000"/>
        </w:rPr>
        <w:t xml:space="preserve"> in enforcing the provisions 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proposed transaction.</w:t>
      </w:r>
    </w:p>
    <w:p w14:paraId="0A6F6D05" w14:textId="77777777" w:rsidR="003A37AA" w:rsidRDefault="003A37AA">
      <w:pPr>
        <w:pStyle w:val="BodyText"/>
        <w:spacing w:before="9"/>
        <w:rPr>
          <w:sz w:val="36"/>
        </w:rPr>
      </w:pPr>
    </w:p>
    <w:p w14:paraId="6FB61A4D" w14:textId="77777777" w:rsidR="003A37AA" w:rsidRDefault="008C7CDF">
      <w:pPr>
        <w:pStyle w:val="Heading1"/>
        <w:numPr>
          <w:ilvl w:val="0"/>
          <w:numId w:val="1"/>
        </w:numPr>
        <w:tabs>
          <w:tab w:val="left" w:pos="840"/>
        </w:tabs>
        <w:spacing w:before="1"/>
        <w:ind w:left="840"/>
        <w:jc w:val="both"/>
      </w:pPr>
      <w:proofErr w:type="spellStart"/>
      <w:r>
        <w:t>Non­Compete</w:t>
      </w:r>
      <w:proofErr w:type="spellEnd"/>
    </w:p>
    <w:p w14:paraId="381BF2BC" w14:textId="77777777" w:rsidR="003A37AA" w:rsidRDefault="008C7CDF">
      <w:pPr>
        <w:pStyle w:val="BodyText"/>
        <w:spacing w:before="159" w:line="379" w:lineRule="auto"/>
        <w:ind w:left="120" w:right="170"/>
        <w:jc w:val="both"/>
      </w:pPr>
      <w:r>
        <w:t>Employee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beneficiaries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proofErr w:type="gramStart"/>
      <w:r>
        <w:t>interest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transfer of Confidential and Proprietary Information to [</w:t>
      </w:r>
      <w:r>
        <w:rPr>
          <w:color w:val="000000"/>
          <w:shd w:val="clear" w:color="auto" w:fill="FFFF00"/>
        </w:rPr>
        <w:t>Company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Name]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hereby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agrees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directly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indirectly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compete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[Company name]</w:t>
      </w:r>
      <w:r>
        <w:rPr>
          <w:color w:val="000000"/>
        </w:rPr>
        <w:t xml:space="preserve"> and its successors and assigns during the term of the agreement and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period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years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[</w:t>
      </w:r>
      <w:r>
        <w:rPr>
          <w:color w:val="000000"/>
        </w:rPr>
        <w:t>Five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Years]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expiration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termination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contract</w:t>
      </w:r>
      <w:r>
        <w:rPr>
          <w:color w:val="000000"/>
          <w:spacing w:val="-65"/>
        </w:rPr>
        <w:t xml:space="preserve"> </w:t>
      </w:r>
      <w:r>
        <w:rPr>
          <w:color w:val="000000"/>
        </w:rPr>
        <w:t>and notwithstanding the cause or reason for termination.</w:t>
      </w:r>
    </w:p>
    <w:p w14:paraId="233BEC64" w14:textId="77777777" w:rsidR="003A37AA" w:rsidRDefault="003A37AA">
      <w:pPr>
        <w:pStyle w:val="BodyText"/>
        <w:spacing w:before="3"/>
        <w:rPr>
          <w:sz w:val="37"/>
        </w:rPr>
      </w:pPr>
    </w:p>
    <w:p w14:paraId="4CE886DA" w14:textId="77777777" w:rsidR="003A37AA" w:rsidRDefault="008C7CDF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ind w:left="840"/>
      </w:pPr>
      <w:r>
        <w:t>Jurisdiction</w:t>
      </w:r>
    </w:p>
    <w:p w14:paraId="0F8A40D3" w14:textId="77777777" w:rsidR="003A37AA" w:rsidRDefault="008C7CDF">
      <w:pPr>
        <w:pStyle w:val="BodyText"/>
        <w:spacing w:before="159" w:line="379" w:lineRule="auto"/>
        <w:ind w:left="120"/>
      </w:pPr>
      <w:r>
        <w:t>Any</w:t>
      </w:r>
      <w:r>
        <w:rPr>
          <w:spacing w:val="32"/>
        </w:rPr>
        <w:t xml:space="preserve"> </w:t>
      </w:r>
      <w:r>
        <w:t>action</w:t>
      </w:r>
      <w:r>
        <w:rPr>
          <w:spacing w:val="32"/>
        </w:rPr>
        <w:t xml:space="preserve"> </w:t>
      </w:r>
      <w:r>
        <w:t>arising</w:t>
      </w:r>
      <w:r>
        <w:rPr>
          <w:spacing w:val="32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pertaining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initiated</w:t>
      </w:r>
      <w:r>
        <w:rPr>
          <w:spacing w:val="1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competent</w:t>
      </w:r>
      <w:r>
        <w:rPr>
          <w:spacing w:val="8"/>
        </w:rPr>
        <w:t xml:space="preserve"> </w:t>
      </w:r>
      <w:r>
        <w:t>jurisdiction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High</w:t>
      </w:r>
      <w:r>
        <w:rPr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Court</w:t>
      </w:r>
      <w:r>
        <w:rPr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City]</w:t>
      </w:r>
      <w:r>
        <w:rPr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[High Court City, State].</w:t>
      </w:r>
    </w:p>
    <w:p w14:paraId="45E59A25" w14:textId="77777777" w:rsidR="003A37AA" w:rsidRDefault="003A37AA">
      <w:pPr>
        <w:spacing w:line="379" w:lineRule="auto"/>
        <w:sectPr w:rsidR="003A37AA">
          <w:pgSz w:w="12240" w:h="15840"/>
          <w:pgMar w:top="1380" w:right="1340" w:bottom="280" w:left="1320" w:header="720" w:footer="720" w:gutter="0"/>
          <w:cols w:space="720"/>
        </w:sectPr>
      </w:pPr>
    </w:p>
    <w:p w14:paraId="14575FD3" w14:textId="77777777" w:rsidR="003A37AA" w:rsidRDefault="003A37AA">
      <w:pPr>
        <w:pStyle w:val="BodyText"/>
        <w:rPr>
          <w:sz w:val="20"/>
        </w:rPr>
      </w:pPr>
    </w:p>
    <w:p w14:paraId="7703E815" w14:textId="77777777" w:rsidR="003A37AA" w:rsidRDefault="003A37AA">
      <w:pPr>
        <w:pStyle w:val="BodyText"/>
        <w:rPr>
          <w:sz w:val="20"/>
        </w:rPr>
      </w:pPr>
    </w:p>
    <w:p w14:paraId="6BEB63F0" w14:textId="77777777" w:rsidR="003A37AA" w:rsidRDefault="003A37AA">
      <w:pPr>
        <w:pStyle w:val="BodyText"/>
        <w:spacing w:before="8"/>
        <w:rPr>
          <w:sz w:val="23"/>
        </w:rPr>
      </w:pPr>
    </w:p>
    <w:p w14:paraId="4065E732" w14:textId="77777777" w:rsidR="003A37AA" w:rsidRDefault="008C7CDF">
      <w:pPr>
        <w:pStyle w:val="Heading1"/>
        <w:numPr>
          <w:ilvl w:val="0"/>
          <w:numId w:val="1"/>
        </w:numPr>
        <w:tabs>
          <w:tab w:val="left" w:pos="840"/>
        </w:tabs>
        <w:spacing w:before="92"/>
        <w:ind w:left="840"/>
        <w:jc w:val="both"/>
      </w:pPr>
      <w:r>
        <w:t>General Provision</w:t>
      </w:r>
    </w:p>
    <w:p w14:paraId="2063507E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before="159" w:line="379" w:lineRule="auto"/>
        <w:ind w:right="166" w:firstLine="0"/>
        <w:jc w:val="both"/>
        <w:rPr>
          <w:sz w:val="24"/>
        </w:rPr>
      </w:pP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document</w:t>
      </w:r>
      <w:r>
        <w:rPr>
          <w:spacing w:val="7"/>
          <w:sz w:val="24"/>
        </w:rPr>
        <w:t xml:space="preserve"> </w:t>
      </w:r>
      <w:r>
        <w:rPr>
          <w:sz w:val="24"/>
        </w:rPr>
        <w:t>constitutes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entire</w:t>
      </w:r>
      <w:r>
        <w:rPr>
          <w:spacing w:val="-9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parties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respect</w:t>
      </w:r>
      <w:r>
        <w:rPr>
          <w:spacing w:val="-64"/>
          <w:sz w:val="24"/>
        </w:rPr>
        <w:t xml:space="preserve"> </w:t>
      </w:r>
      <w:r>
        <w:rPr>
          <w:sz w:val="24"/>
        </w:rPr>
        <w:t>to the subject matter hereof and supersedes all other communications, whether written</w:t>
      </w:r>
      <w:r>
        <w:rPr>
          <w:spacing w:val="1"/>
          <w:sz w:val="24"/>
        </w:rPr>
        <w:t xml:space="preserve"> </w:t>
      </w:r>
      <w:r>
        <w:rPr>
          <w:sz w:val="24"/>
        </w:rPr>
        <w:t>or oral.</w:t>
      </w:r>
    </w:p>
    <w:p w14:paraId="1D13B7C2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line="379" w:lineRule="auto"/>
        <w:ind w:right="178" w:firstLine="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expressly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modified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amended only by writing signed by both parties.</w:t>
      </w:r>
    </w:p>
    <w:p w14:paraId="187D59FB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line="379" w:lineRule="auto"/>
        <w:ind w:right="163" w:firstLine="0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nor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inherent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color w:val="000000"/>
          <w:sz w:val="24"/>
          <w:shd w:val="clear" w:color="auto" w:fill="FFFF00"/>
        </w:rPr>
        <w:t>Company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Name</w:t>
      </w:r>
      <w:r>
        <w:rPr>
          <w:color w:val="000000"/>
          <w:sz w:val="24"/>
        </w:rPr>
        <w:t>],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Confidential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Information,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know­how,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trade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secrets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other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property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intellectual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property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hereunder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may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be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transferred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or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assigned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without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[</w:t>
      </w:r>
      <w:r>
        <w:rPr>
          <w:color w:val="000000"/>
          <w:sz w:val="24"/>
          <w:shd w:val="clear" w:color="auto" w:fill="FFFF00"/>
        </w:rPr>
        <w:t>Company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Name]</w:t>
      </w:r>
      <w:r>
        <w:rPr>
          <w:color w:val="000000"/>
          <w:sz w:val="24"/>
        </w:rPr>
        <w:t xml:space="preserve"> written consent respectively. Any attempt to the contrary shall be void.</w:t>
      </w:r>
    </w:p>
    <w:p w14:paraId="1BF1B71F" w14:textId="77777777" w:rsidR="003A37AA" w:rsidRDefault="003A37AA">
      <w:pPr>
        <w:pStyle w:val="BodyText"/>
        <w:rPr>
          <w:sz w:val="37"/>
        </w:rPr>
      </w:pPr>
    </w:p>
    <w:p w14:paraId="230AD7EF" w14:textId="77777777" w:rsidR="003A37AA" w:rsidRDefault="008C7CDF">
      <w:pPr>
        <w:pStyle w:val="Heading1"/>
        <w:numPr>
          <w:ilvl w:val="0"/>
          <w:numId w:val="1"/>
        </w:numPr>
        <w:tabs>
          <w:tab w:val="left" w:pos="840"/>
        </w:tabs>
        <w:ind w:left="840"/>
        <w:jc w:val="both"/>
      </w:pPr>
      <w:r>
        <w:t>Severability</w:t>
      </w:r>
    </w:p>
    <w:p w14:paraId="720AC416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before="159" w:line="379" w:lineRule="auto"/>
        <w:ind w:right="16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severable,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unenforceability of any one or more of its provisions shall not affect the enforceability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any of </w:t>
      </w:r>
      <w:r>
        <w:rPr>
          <w:sz w:val="24"/>
        </w:rPr>
        <w:t>the other provisions. If any provision is declared to be unenforceable, the parties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substitute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enforceable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preserves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intentions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positions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hereof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one instance shall not</w:t>
      </w:r>
      <w:r>
        <w:rPr>
          <w:spacing w:val="1"/>
          <w:sz w:val="24"/>
        </w:rPr>
        <w:t xml:space="preserve"> </w:t>
      </w:r>
      <w:r>
        <w:rPr>
          <w:sz w:val="24"/>
        </w:rPr>
        <w:t>preclude enforcement thereof on future occasions.</w:t>
      </w:r>
    </w:p>
    <w:p w14:paraId="22117F26" w14:textId="77777777" w:rsidR="003A37AA" w:rsidRDefault="008C7CDF">
      <w:pPr>
        <w:pStyle w:val="ListParagraph"/>
        <w:numPr>
          <w:ilvl w:val="1"/>
          <w:numId w:val="1"/>
        </w:numPr>
        <w:tabs>
          <w:tab w:val="left" w:pos="840"/>
        </w:tabs>
        <w:spacing w:line="379" w:lineRule="auto"/>
        <w:ind w:right="173" w:firstLine="0"/>
        <w:jc w:val="both"/>
        <w:rPr>
          <w:sz w:val="24"/>
        </w:rPr>
      </w:pPr>
      <w:r>
        <w:rPr>
          <w:sz w:val="24"/>
        </w:rPr>
        <w:t>The parties hereto consider the restriction contained to be reasonable as to</w:t>
      </w:r>
      <w:r>
        <w:rPr>
          <w:spacing w:val="1"/>
          <w:sz w:val="24"/>
        </w:rPr>
        <w:t xml:space="preserve"> </w:t>
      </w:r>
      <w:r>
        <w:rPr>
          <w:sz w:val="24"/>
        </w:rPr>
        <w:t>protect [</w:t>
      </w:r>
      <w:r>
        <w:rPr>
          <w:color w:val="000000"/>
          <w:sz w:val="24"/>
          <w:shd w:val="clear" w:color="auto" w:fill="FFFF00"/>
        </w:rPr>
        <w:t>Company name]</w:t>
      </w:r>
      <w:r>
        <w:rPr>
          <w:color w:val="000000"/>
          <w:sz w:val="24"/>
        </w:rPr>
        <w:t xml:space="preserve"> interests and rights.</w:t>
      </w:r>
    </w:p>
    <w:p w14:paraId="144791B9" w14:textId="77777777" w:rsidR="003A37AA" w:rsidRDefault="003A37AA">
      <w:pPr>
        <w:pStyle w:val="BodyText"/>
        <w:rPr>
          <w:sz w:val="37"/>
        </w:rPr>
      </w:pPr>
    </w:p>
    <w:p w14:paraId="18AE3389" w14:textId="77777777" w:rsidR="003A37AA" w:rsidRDefault="008C7CDF">
      <w:pPr>
        <w:pStyle w:val="Heading1"/>
        <w:numPr>
          <w:ilvl w:val="0"/>
          <w:numId w:val="1"/>
        </w:numPr>
        <w:tabs>
          <w:tab w:val="left" w:pos="840"/>
        </w:tabs>
        <w:ind w:left="840"/>
        <w:jc w:val="both"/>
      </w:pPr>
      <w:r>
        <w:t>Force Majeure</w:t>
      </w:r>
    </w:p>
    <w:p w14:paraId="6DFBD3A0" w14:textId="77777777" w:rsidR="003A37AA" w:rsidRDefault="008C7CDF">
      <w:pPr>
        <w:pStyle w:val="BodyText"/>
        <w:spacing w:before="160" w:line="379" w:lineRule="auto"/>
        <w:ind w:left="120" w:right="190"/>
        <w:jc w:val="both"/>
      </w:pPr>
      <w:r>
        <w:t>Neither party will be responsible for any failure to perform its obligations under this</w:t>
      </w:r>
      <w:r>
        <w:rPr>
          <w:spacing w:val="1"/>
        </w:rPr>
        <w:t xml:space="preserve"> </w:t>
      </w:r>
      <w:r>
        <w:t>agreement due to causes beyond its control, including but not limited to acts of God,</w:t>
      </w:r>
      <w:r>
        <w:rPr>
          <w:spacing w:val="1"/>
        </w:rPr>
        <w:t xml:space="preserve"> </w:t>
      </w:r>
      <w:r>
        <w:t xml:space="preserve">war, riot, embargoes, acts of civil or military authorities, fire, </w:t>
      </w:r>
      <w:proofErr w:type="gramStart"/>
      <w:r>
        <w:t>floods</w:t>
      </w:r>
      <w:proofErr w:type="gramEnd"/>
      <w:r>
        <w:t xml:space="preserve"> or accidents.</w:t>
      </w:r>
    </w:p>
    <w:p w14:paraId="70F29E8D" w14:textId="77777777" w:rsidR="003A37AA" w:rsidRDefault="003A37AA">
      <w:pPr>
        <w:spacing w:line="379" w:lineRule="auto"/>
        <w:jc w:val="both"/>
        <w:sectPr w:rsidR="003A37AA">
          <w:pgSz w:w="12240" w:h="15840"/>
          <w:pgMar w:top="1500" w:right="1340" w:bottom="280" w:left="1320" w:header="720" w:footer="720" w:gutter="0"/>
          <w:cols w:space="720"/>
        </w:sectPr>
      </w:pPr>
    </w:p>
    <w:p w14:paraId="26B98A20" w14:textId="77777777" w:rsidR="003A37AA" w:rsidRDefault="003A37AA">
      <w:pPr>
        <w:pStyle w:val="BodyText"/>
        <w:rPr>
          <w:sz w:val="20"/>
        </w:rPr>
      </w:pPr>
    </w:p>
    <w:p w14:paraId="36F4ADB1" w14:textId="77777777" w:rsidR="003A37AA" w:rsidRDefault="003A37AA">
      <w:pPr>
        <w:pStyle w:val="BodyText"/>
        <w:rPr>
          <w:sz w:val="20"/>
        </w:rPr>
      </w:pPr>
    </w:p>
    <w:p w14:paraId="63B81E63" w14:textId="77777777" w:rsidR="003A37AA" w:rsidRDefault="003A37AA">
      <w:pPr>
        <w:pStyle w:val="BodyText"/>
        <w:spacing w:before="8"/>
        <w:rPr>
          <w:sz w:val="23"/>
        </w:rPr>
      </w:pPr>
    </w:p>
    <w:p w14:paraId="2972B9EC" w14:textId="77777777" w:rsidR="003A37AA" w:rsidRDefault="008C7CDF">
      <w:pPr>
        <w:pStyle w:val="Heading1"/>
        <w:numPr>
          <w:ilvl w:val="0"/>
          <w:numId w:val="1"/>
        </w:numPr>
        <w:tabs>
          <w:tab w:val="left" w:pos="532"/>
        </w:tabs>
        <w:spacing w:before="92"/>
        <w:ind w:left="531" w:hanging="413"/>
        <w:jc w:val="both"/>
      </w:pPr>
      <w:r>
        <w:t>Notice</w:t>
      </w:r>
    </w:p>
    <w:p w14:paraId="3153532D" w14:textId="77777777" w:rsidR="003A37AA" w:rsidRDefault="008C7CDF">
      <w:pPr>
        <w:pStyle w:val="BodyText"/>
        <w:spacing w:before="159" w:line="379" w:lineRule="auto"/>
        <w:ind w:left="120" w:right="189"/>
        <w:jc w:val="both"/>
      </w:pPr>
      <w:r>
        <w:t>All notices and communications required or permitted under this agreement shall be in</w:t>
      </w:r>
      <w:r>
        <w:rPr>
          <w:spacing w:val="1"/>
        </w:rPr>
        <w:t xml:space="preserve"> </w:t>
      </w:r>
      <w:r>
        <w:t>writing and any communication or delivery shall be deemed to have been duly made if</w:t>
      </w:r>
      <w:r>
        <w:rPr>
          <w:spacing w:val="1"/>
        </w:rPr>
        <w:t xml:space="preserve"> </w:t>
      </w:r>
      <w:proofErr w:type="gramStart"/>
      <w:r>
        <w:t>actually delivered</w:t>
      </w:r>
      <w:proofErr w:type="gramEnd"/>
      <w:r>
        <w:t>, or after 15 days after mailing, if mailed by registered post.</w:t>
      </w:r>
    </w:p>
    <w:p w14:paraId="64AAA0EA" w14:textId="77777777" w:rsidR="003A37AA" w:rsidRDefault="003A37AA">
      <w:pPr>
        <w:pStyle w:val="BodyText"/>
        <w:spacing w:before="6"/>
        <w:rPr>
          <w:sz w:val="37"/>
        </w:rPr>
      </w:pPr>
    </w:p>
    <w:p w14:paraId="00EC1A5C" w14:textId="77777777" w:rsidR="003A37AA" w:rsidRDefault="008C7CDF">
      <w:pPr>
        <w:pStyle w:val="BodyText"/>
        <w:spacing w:before="1" w:line="379" w:lineRule="auto"/>
        <w:ind w:left="120" w:right="876"/>
      </w:pPr>
      <w:r>
        <w:t xml:space="preserve">IN </w:t>
      </w:r>
      <w:r>
        <w:t>WITENESS WHEREOF, the parties hereto have caused this Agreement to be</w:t>
      </w:r>
      <w:r>
        <w:rPr>
          <w:spacing w:val="-65"/>
        </w:rPr>
        <w:t xml:space="preserve"> </w:t>
      </w:r>
      <w:r>
        <w:t>executed as of the date first written above their duly authorized representatives.</w:t>
      </w:r>
    </w:p>
    <w:p w14:paraId="7CBBFDBB" w14:textId="77777777" w:rsidR="003A37AA" w:rsidRDefault="003A37AA">
      <w:pPr>
        <w:pStyle w:val="BodyText"/>
        <w:spacing w:before="7"/>
        <w:rPr>
          <w:sz w:val="37"/>
        </w:rPr>
      </w:pPr>
    </w:p>
    <w:p w14:paraId="5301E59F" w14:textId="77777777" w:rsidR="003A37AA" w:rsidRDefault="008C7CDF">
      <w:pPr>
        <w:pStyle w:val="BodyText"/>
        <w:spacing w:line="379" w:lineRule="auto"/>
        <w:ind w:left="120" w:right="7297"/>
      </w:pPr>
      <w:r>
        <w:rPr>
          <w:color w:val="000000"/>
          <w:shd w:val="clear" w:color="auto" w:fill="FFFF00"/>
        </w:rPr>
        <w:t>For Company Name</w:t>
      </w:r>
      <w:r>
        <w:rPr>
          <w:color w:val="000000"/>
          <w:spacing w:val="-65"/>
        </w:rPr>
        <w:t xml:space="preserve"> </w:t>
      </w:r>
      <w:r>
        <w:rPr>
          <w:color w:val="FF0000"/>
          <w:shd w:val="clear" w:color="auto" w:fill="FFFF00"/>
        </w:rPr>
        <w:t>Designation</w:t>
      </w:r>
      <w:r>
        <w:rPr>
          <w:color w:val="FF0000"/>
          <w:spacing w:val="1"/>
        </w:rPr>
        <w:t xml:space="preserve"> </w:t>
      </w:r>
      <w:r>
        <w:rPr>
          <w:color w:val="000000"/>
          <w:shd w:val="clear" w:color="auto" w:fill="FFFF00"/>
        </w:rPr>
        <w:t>Address Line 1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6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Line</w:t>
      </w:r>
      <w:r>
        <w:rPr>
          <w:color w:val="000000"/>
          <w:spacing w:val="6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City, State PIN</w:t>
      </w:r>
    </w:p>
    <w:p w14:paraId="0AD2DF5B" w14:textId="77777777" w:rsidR="003A37AA" w:rsidRDefault="003A37AA">
      <w:pPr>
        <w:pStyle w:val="BodyText"/>
        <w:rPr>
          <w:sz w:val="20"/>
        </w:rPr>
      </w:pPr>
    </w:p>
    <w:p w14:paraId="56CF4A53" w14:textId="77777777" w:rsidR="003A37AA" w:rsidRDefault="003A37AA">
      <w:pPr>
        <w:pStyle w:val="BodyText"/>
        <w:rPr>
          <w:sz w:val="20"/>
        </w:rPr>
      </w:pPr>
    </w:p>
    <w:p w14:paraId="696328B1" w14:textId="77777777" w:rsidR="003A37AA" w:rsidRDefault="003A37AA">
      <w:pPr>
        <w:pStyle w:val="BodyText"/>
        <w:rPr>
          <w:sz w:val="20"/>
        </w:rPr>
      </w:pPr>
    </w:p>
    <w:p w14:paraId="1C1D06A3" w14:textId="77777777" w:rsidR="003A37AA" w:rsidRDefault="003A37AA">
      <w:pPr>
        <w:pStyle w:val="BodyText"/>
        <w:rPr>
          <w:sz w:val="20"/>
        </w:rPr>
      </w:pPr>
    </w:p>
    <w:p w14:paraId="20946A1E" w14:textId="77777777" w:rsidR="003A37AA" w:rsidRDefault="003A37AA">
      <w:pPr>
        <w:pStyle w:val="BodyText"/>
        <w:rPr>
          <w:sz w:val="20"/>
        </w:rPr>
      </w:pPr>
    </w:p>
    <w:p w14:paraId="78B7BEA3" w14:textId="77777777" w:rsidR="003A37AA" w:rsidRDefault="003A37AA">
      <w:pPr>
        <w:pStyle w:val="BodyText"/>
        <w:rPr>
          <w:sz w:val="20"/>
        </w:rPr>
      </w:pPr>
    </w:p>
    <w:p w14:paraId="3C1966D4" w14:textId="77777777" w:rsidR="003A37AA" w:rsidRDefault="003A37AA">
      <w:pPr>
        <w:pStyle w:val="BodyText"/>
        <w:rPr>
          <w:sz w:val="20"/>
        </w:rPr>
      </w:pPr>
    </w:p>
    <w:p w14:paraId="358AB758" w14:textId="77777777" w:rsidR="003A37AA" w:rsidRDefault="003A37AA">
      <w:pPr>
        <w:pStyle w:val="BodyText"/>
        <w:rPr>
          <w:sz w:val="20"/>
        </w:rPr>
      </w:pPr>
    </w:p>
    <w:p w14:paraId="25A88D20" w14:textId="77777777" w:rsidR="003A37AA" w:rsidRDefault="003A37AA">
      <w:pPr>
        <w:pStyle w:val="BodyText"/>
        <w:rPr>
          <w:sz w:val="20"/>
        </w:rPr>
      </w:pPr>
    </w:p>
    <w:p w14:paraId="4E3ADC84" w14:textId="77777777" w:rsidR="003A37AA" w:rsidRDefault="003A37AA">
      <w:pPr>
        <w:pStyle w:val="BodyText"/>
        <w:rPr>
          <w:sz w:val="20"/>
        </w:rPr>
      </w:pPr>
    </w:p>
    <w:p w14:paraId="432A9044" w14:textId="77777777" w:rsidR="003A37AA" w:rsidRDefault="003A37AA">
      <w:pPr>
        <w:pStyle w:val="BodyText"/>
        <w:rPr>
          <w:sz w:val="20"/>
        </w:rPr>
      </w:pPr>
    </w:p>
    <w:p w14:paraId="52ED5226" w14:textId="77777777" w:rsidR="003A37AA" w:rsidRDefault="003A37AA">
      <w:pPr>
        <w:pStyle w:val="BodyText"/>
        <w:rPr>
          <w:sz w:val="20"/>
        </w:rPr>
      </w:pPr>
    </w:p>
    <w:p w14:paraId="757566A6" w14:textId="77777777" w:rsidR="003A37AA" w:rsidRDefault="003A37AA">
      <w:pPr>
        <w:pStyle w:val="BodyText"/>
        <w:rPr>
          <w:sz w:val="20"/>
        </w:rPr>
      </w:pPr>
    </w:p>
    <w:p w14:paraId="33EFEF42" w14:textId="77777777" w:rsidR="003A37AA" w:rsidRDefault="003A37AA">
      <w:pPr>
        <w:pStyle w:val="BodyText"/>
        <w:rPr>
          <w:sz w:val="20"/>
        </w:rPr>
      </w:pPr>
    </w:p>
    <w:p w14:paraId="16BA81AF" w14:textId="77777777" w:rsidR="003A37AA" w:rsidRDefault="003A37AA">
      <w:pPr>
        <w:pStyle w:val="BodyText"/>
        <w:rPr>
          <w:sz w:val="20"/>
        </w:rPr>
      </w:pPr>
    </w:p>
    <w:p w14:paraId="0C0DCDBA" w14:textId="77777777" w:rsidR="003A37AA" w:rsidRDefault="003A37AA">
      <w:pPr>
        <w:pStyle w:val="BodyText"/>
        <w:rPr>
          <w:sz w:val="20"/>
        </w:rPr>
      </w:pPr>
    </w:p>
    <w:p w14:paraId="089A0010" w14:textId="77777777" w:rsidR="003A37AA" w:rsidRDefault="003A37AA">
      <w:pPr>
        <w:pStyle w:val="BodyText"/>
        <w:rPr>
          <w:sz w:val="20"/>
        </w:rPr>
      </w:pPr>
    </w:p>
    <w:p w14:paraId="17010EBA" w14:textId="77777777" w:rsidR="003A37AA" w:rsidRDefault="003A37AA">
      <w:pPr>
        <w:pStyle w:val="BodyText"/>
        <w:rPr>
          <w:sz w:val="20"/>
        </w:rPr>
      </w:pPr>
    </w:p>
    <w:p w14:paraId="1E9EAFCB" w14:textId="77777777" w:rsidR="003A37AA" w:rsidRDefault="003A37AA">
      <w:pPr>
        <w:pStyle w:val="BodyText"/>
        <w:rPr>
          <w:sz w:val="20"/>
        </w:rPr>
      </w:pPr>
    </w:p>
    <w:p w14:paraId="48CAB764" w14:textId="77777777" w:rsidR="003A37AA" w:rsidRDefault="003A37AA">
      <w:pPr>
        <w:pStyle w:val="BodyText"/>
        <w:rPr>
          <w:sz w:val="20"/>
        </w:rPr>
      </w:pPr>
    </w:p>
    <w:p w14:paraId="23EA5D75" w14:textId="77777777" w:rsidR="003A37AA" w:rsidRDefault="003A37AA">
      <w:pPr>
        <w:pStyle w:val="BodyText"/>
        <w:rPr>
          <w:sz w:val="20"/>
        </w:rPr>
      </w:pPr>
    </w:p>
    <w:p w14:paraId="71101B15" w14:textId="77777777" w:rsidR="003A37AA" w:rsidRDefault="003A37AA">
      <w:pPr>
        <w:pStyle w:val="BodyText"/>
        <w:rPr>
          <w:sz w:val="20"/>
        </w:rPr>
      </w:pPr>
    </w:p>
    <w:p w14:paraId="11EBDCB5" w14:textId="77777777" w:rsidR="003A37AA" w:rsidRDefault="003A37AA">
      <w:pPr>
        <w:pStyle w:val="BodyText"/>
        <w:rPr>
          <w:sz w:val="20"/>
        </w:rPr>
      </w:pPr>
    </w:p>
    <w:p w14:paraId="207ECAC5" w14:textId="77777777" w:rsidR="003A37AA" w:rsidRDefault="003A37AA">
      <w:pPr>
        <w:pStyle w:val="BodyText"/>
        <w:rPr>
          <w:sz w:val="20"/>
        </w:rPr>
      </w:pPr>
    </w:p>
    <w:p w14:paraId="3B35B831" w14:textId="77777777" w:rsidR="003A37AA" w:rsidRDefault="003A37AA">
      <w:pPr>
        <w:pStyle w:val="BodyText"/>
        <w:rPr>
          <w:sz w:val="20"/>
        </w:rPr>
      </w:pPr>
    </w:p>
    <w:p w14:paraId="16E7F45D" w14:textId="77777777" w:rsidR="003A37AA" w:rsidRDefault="003A37AA">
      <w:pPr>
        <w:pStyle w:val="BodyText"/>
        <w:rPr>
          <w:sz w:val="20"/>
        </w:rPr>
      </w:pPr>
    </w:p>
    <w:p w14:paraId="3BB63CCB" w14:textId="6AC2B8AD" w:rsidR="003A37AA" w:rsidRDefault="003A37AA">
      <w:pPr>
        <w:pStyle w:val="BodyText"/>
        <w:spacing w:before="6"/>
        <w:rPr>
          <w:sz w:val="19"/>
        </w:rPr>
      </w:pPr>
    </w:p>
    <w:sectPr w:rsidR="003A37AA">
      <w:pgSz w:w="12240" w:h="15840"/>
      <w:pgMar w:top="15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7DB3" w14:textId="77777777" w:rsidR="008C7CDF" w:rsidRDefault="008C7CDF" w:rsidP="00B11BB0">
      <w:r>
        <w:separator/>
      </w:r>
    </w:p>
  </w:endnote>
  <w:endnote w:type="continuationSeparator" w:id="0">
    <w:p w14:paraId="445791FD" w14:textId="77777777" w:rsidR="008C7CDF" w:rsidRDefault="008C7CDF" w:rsidP="00B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633D" w14:textId="4F00BF96" w:rsidR="00B11BB0" w:rsidRPr="00F6205D" w:rsidRDefault="00B11BB0" w:rsidP="00B11BB0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64EEF6C5" wp14:editId="3E7DD023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58F82" w14:textId="116E495A" w:rsidR="00B11BB0" w:rsidRDefault="00B11BB0">
    <w:pPr>
      <w:pStyle w:val="Footer"/>
    </w:pPr>
  </w:p>
  <w:p w14:paraId="262E3E59" w14:textId="77777777" w:rsidR="00B11BB0" w:rsidRDefault="00B1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3140" w14:textId="77777777" w:rsidR="008C7CDF" w:rsidRDefault="008C7CDF" w:rsidP="00B11BB0">
      <w:r>
        <w:separator/>
      </w:r>
    </w:p>
  </w:footnote>
  <w:footnote w:type="continuationSeparator" w:id="0">
    <w:p w14:paraId="281AF06C" w14:textId="77777777" w:rsidR="008C7CDF" w:rsidRDefault="008C7CDF" w:rsidP="00B1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1E7"/>
    <w:multiLevelType w:val="hybridMultilevel"/>
    <w:tmpl w:val="98740D6E"/>
    <w:lvl w:ilvl="0" w:tplc="9830EA84">
      <w:start w:val="1"/>
      <w:numFmt w:val="decimal"/>
      <w:lvlText w:val="%1."/>
      <w:lvlJc w:val="left"/>
      <w:pPr>
        <w:ind w:left="857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2B2D340">
      <w:start w:val="1"/>
      <w:numFmt w:val="lowerLetter"/>
      <w:lvlText w:val="%2."/>
      <w:lvlJc w:val="left"/>
      <w:pPr>
        <w:ind w:left="1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132F0B6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ar-SA"/>
      </w:rPr>
    </w:lvl>
    <w:lvl w:ilvl="3" w:tplc="23721730">
      <w:numFmt w:val="bullet"/>
      <w:lvlText w:val="•"/>
      <w:lvlJc w:val="left"/>
      <w:pPr>
        <w:ind w:left="2797" w:hanging="720"/>
      </w:pPr>
      <w:rPr>
        <w:rFonts w:hint="default"/>
        <w:lang w:val="en-US" w:eastAsia="en-US" w:bidi="ar-SA"/>
      </w:rPr>
    </w:lvl>
    <w:lvl w:ilvl="4" w:tplc="FACE75E4">
      <w:numFmt w:val="bullet"/>
      <w:lvlText w:val="•"/>
      <w:lvlJc w:val="left"/>
      <w:pPr>
        <w:ind w:left="3766" w:hanging="720"/>
      </w:pPr>
      <w:rPr>
        <w:rFonts w:hint="default"/>
        <w:lang w:val="en-US" w:eastAsia="en-US" w:bidi="ar-SA"/>
      </w:rPr>
    </w:lvl>
    <w:lvl w:ilvl="5" w:tplc="274294F4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DDDCED4E"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ar-SA"/>
      </w:rPr>
    </w:lvl>
    <w:lvl w:ilvl="7" w:tplc="793EE344">
      <w:numFmt w:val="bullet"/>
      <w:lvlText w:val="•"/>
      <w:lvlJc w:val="left"/>
      <w:pPr>
        <w:ind w:left="6673" w:hanging="720"/>
      </w:pPr>
      <w:rPr>
        <w:rFonts w:hint="default"/>
        <w:lang w:val="en-US" w:eastAsia="en-US" w:bidi="ar-SA"/>
      </w:rPr>
    </w:lvl>
    <w:lvl w:ilvl="8" w:tplc="3650F7CA">
      <w:numFmt w:val="bullet"/>
      <w:lvlText w:val="•"/>
      <w:lvlJc w:val="left"/>
      <w:pPr>
        <w:ind w:left="764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7AA"/>
    <w:rsid w:val="003A37AA"/>
    <w:rsid w:val="00413334"/>
    <w:rsid w:val="008C7CDF"/>
    <w:rsid w:val="00B1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045FB"/>
  <w15:docId w15:val="{F4A0CBAB-B2D9-F942-B49C-5FF62F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 w:hanging="7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3782" w:right="946" w:hanging="27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B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7807</Characters>
  <Application>Microsoft Office Word</Application>
  <DocSecurity>0</DocSecurity>
  <Lines>190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Non-Compete Agreement</vt:lpstr>
    </vt:vector>
  </TitlesOfParts>
  <Manager/>
  <Company/>
  <LinksUpToDate>false</LinksUpToDate>
  <CharactersWithSpaces>9092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Non-Compete Agreement</dc:title>
  <dc:subject/>
  <dc:creator>OpenDocs</dc:creator>
  <cp:keywords/>
  <dc:description/>
  <cp:lastModifiedBy>Cheyanne Cersoli</cp:lastModifiedBy>
  <cp:revision>4</cp:revision>
  <dcterms:created xsi:type="dcterms:W3CDTF">2022-02-04T20:18:00Z</dcterms:created>
  <dcterms:modified xsi:type="dcterms:W3CDTF">2022-02-04T20:20:00Z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2022-02-03T10:00:00Z</vt:filetime>
  </property>
</Properties>
</file>