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F74BC3F" w:rsidR="006A6E99" w:rsidRPr="00DB0007" w:rsidRDefault="00484C4D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WISCONSIN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ABE5" w14:textId="77777777" w:rsidR="00D8040B" w:rsidRDefault="00D8040B" w:rsidP="00A862AD">
      <w:r>
        <w:separator/>
      </w:r>
    </w:p>
  </w:endnote>
  <w:endnote w:type="continuationSeparator" w:id="0">
    <w:p w14:paraId="372B9DFD" w14:textId="77777777" w:rsidR="00D8040B" w:rsidRDefault="00D8040B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AF34" w14:textId="77777777" w:rsidR="00D8040B" w:rsidRDefault="00D8040B" w:rsidP="00A862AD">
      <w:r>
        <w:separator/>
      </w:r>
    </w:p>
  </w:footnote>
  <w:footnote w:type="continuationSeparator" w:id="0">
    <w:p w14:paraId="49F4E75B" w14:textId="77777777" w:rsidR="00D8040B" w:rsidRDefault="00D8040B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73145">
    <w:abstractNumId w:val="0"/>
  </w:num>
  <w:num w:numId="2" w16cid:durableId="86193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4C4D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8040B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2252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2022-04-01T20:32:00Z</dcterms:modified>
  <cp:category/>
</cp:coreProperties>
</file>