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73F48A5" w:rsidR="006A6E99" w:rsidRPr="00DB0007" w:rsidRDefault="00D75C4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WYOMING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5228" w14:textId="77777777" w:rsidR="00975E59" w:rsidRDefault="00975E59" w:rsidP="00A862AD">
      <w:r>
        <w:separator/>
      </w:r>
    </w:p>
  </w:endnote>
  <w:endnote w:type="continuationSeparator" w:id="0">
    <w:p w14:paraId="17D45A68" w14:textId="77777777" w:rsidR="00975E59" w:rsidRDefault="00975E59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47B1" w14:textId="77777777" w:rsidR="00975E59" w:rsidRDefault="00975E59" w:rsidP="00A862AD">
      <w:r>
        <w:separator/>
      </w:r>
    </w:p>
  </w:footnote>
  <w:footnote w:type="continuationSeparator" w:id="0">
    <w:p w14:paraId="1243EDA9" w14:textId="77777777" w:rsidR="00975E59" w:rsidRDefault="00975E59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4595">
    <w:abstractNumId w:val="0"/>
  </w:num>
  <w:num w:numId="2" w16cid:durableId="205102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75E59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5C42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2354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2022-04-01T20:33:00Z</dcterms:modified>
  <cp:category/>
</cp:coreProperties>
</file>